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A92" w:rsidRPr="00CB05E5" w:rsidRDefault="004E0A92" w:rsidP="004E0A92">
      <w:pPr>
        <w:spacing w:after="0" w:line="300" w:lineRule="auto"/>
        <w:jc w:val="center"/>
        <w:rPr>
          <w:rFonts w:asciiTheme="majorBidi" w:hAnsiTheme="majorBidi" w:cstheme="majorBidi"/>
          <w:b/>
          <w:bCs/>
          <w:sz w:val="24"/>
          <w:szCs w:val="24"/>
          <w:lang w:val="en-US"/>
        </w:rPr>
      </w:pPr>
      <w:r w:rsidRPr="00CB05E5">
        <w:rPr>
          <w:rFonts w:asciiTheme="majorBidi" w:hAnsiTheme="majorBidi" w:cstheme="majorBidi"/>
          <w:b/>
          <w:bCs/>
          <w:sz w:val="24"/>
          <w:szCs w:val="24"/>
          <w:lang w:val="en-US"/>
        </w:rPr>
        <w:t>THE MUSIC FACTOR IN QUR'AN EDUCATION</w:t>
      </w:r>
    </w:p>
    <w:p w:rsidR="004E0A92" w:rsidRPr="00A77A46" w:rsidRDefault="004E0A92" w:rsidP="004E0A92">
      <w:pPr>
        <w:spacing w:after="0" w:line="300" w:lineRule="auto"/>
        <w:jc w:val="center"/>
        <w:rPr>
          <w:rFonts w:asciiTheme="majorBidi" w:hAnsiTheme="majorBidi" w:cstheme="majorBidi"/>
          <w:sz w:val="24"/>
          <w:szCs w:val="24"/>
        </w:rPr>
      </w:pPr>
      <w:r w:rsidRPr="00A77A46">
        <w:rPr>
          <w:rFonts w:asciiTheme="majorBidi" w:hAnsiTheme="majorBidi" w:cstheme="majorBidi"/>
          <w:sz w:val="24"/>
          <w:szCs w:val="24"/>
        </w:rPr>
        <w:t xml:space="preserve">KUR’AN EĞİTİMİNDE MÛSİKÎ FAKTÖRÜ </w:t>
      </w:r>
    </w:p>
    <w:p w:rsidR="004E0A92" w:rsidRDefault="004E0A92" w:rsidP="004E0A92">
      <w:pPr>
        <w:spacing w:after="0" w:line="300" w:lineRule="auto"/>
        <w:jc w:val="center"/>
        <w:rPr>
          <w:rFonts w:asciiTheme="majorBidi" w:hAnsiTheme="majorBidi" w:cstheme="majorBidi"/>
          <w:b/>
          <w:sz w:val="24"/>
          <w:szCs w:val="24"/>
        </w:rPr>
      </w:pPr>
    </w:p>
    <w:p w:rsidR="004E0A92" w:rsidRPr="003B1EB3" w:rsidRDefault="004E0A92" w:rsidP="004E0A92">
      <w:pPr>
        <w:spacing w:after="0" w:line="300" w:lineRule="auto"/>
        <w:jc w:val="center"/>
        <w:rPr>
          <w:rFonts w:asciiTheme="majorBidi" w:hAnsiTheme="majorBidi" w:cstheme="majorBidi"/>
          <w:b/>
          <w:sz w:val="24"/>
          <w:szCs w:val="24"/>
        </w:rPr>
      </w:pPr>
      <w:r w:rsidRPr="003B1EB3">
        <w:rPr>
          <w:rFonts w:asciiTheme="majorBidi" w:hAnsiTheme="majorBidi" w:cstheme="majorBidi"/>
          <w:b/>
          <w:sz w:val="24"/>
          <w:szCs w:val="24"/>
        </w:rPr>
        <w:t xml:space="preserve">Osman BAYRAKTUTAN </w:t>
      </w:r>
    </w:p>
    <w:p w:rsidR="004E0A92" w:rsidRPr="00A77A46" w:rsidRDefault="004E0A92" w:rsidP="004E0A92">
      <w:pPr>
        <w:spacing w:after="0" w:line="300" w:lineRule="auto"/>
        <w:jc w:val="center"/>
        <w:rPr>
          <w:rFonts w:asciiTheme="majorBidi" w:hAnsiTheme="majorBidi" w:cstheme="majorBidi"/>
          <w:bCs/>
          <w:sz w:val="20"/>
          <w:szCs w:val="20"/>
        </w:rPr>
      </w:pPr>
      <w:r w:rsidRPr="00A77A46">
        <w:rPr>
          <w:rFonts w:asciiTheme="majorBidi" w:hAnsiTheme="majorBidi" w:cstheme="majorBidi"/>
          <w:bCs/>
          <w:sz w:val="20"/>
          <w:szCs w:val="20"/>
        </w:rPr>
        <w:t xml:space="preserve">Doç. Dr., Batman Üniversitesi, İslami İlimler Fakültesi, Kur’an’ı Kerim Okuma ve Kıraat İlmi Anabilim Dalı </w:t>
      </w:r>
    </w:p>
    <w:p w:rsidR="004E0A92" w:rsidRPr="00A77A46" w:rsidRDefault="004E0A92" w:rsidP="004E0A92">
      <w:pPr>
        <w:spacing w:after="0" w:line="300" w:lineRule="auto"/>
        <w:jc w:val="center"/>
        <w:rPr>
          <w:rFonts w:asciiTheme="majorBidi" w:hAnsiTheme="majorBidi" w:cstheme="majorBidi"/>
          <w:b/>
          <w:i/>
          <w:iCs/>
          <w:sz w:val="20"/>
          <w:szCs w:val="20"/>
        </w:rPr>
      </w:pPr>
      <w:proofErr w:type="spellStart"/>
      <w:r w:rsidRPr="00A77A46">
        <w:rPr>
          <w:rFonts w:asciiTheme="majorBidi" w:hAnsiTheme="majorBidi" w:cstheme="majorBidi"/>
          <w:bCs/>
          <w:i/>
          <w:iCs/>
          <w:sz w:val="20"/>
          <w:szCs w:val="20"/>
        </w:rPr>
        <w:t>Assoc</w:t>
      </w:r>
      <w:proofErr w:type="spellEnd"/>
      <w:r w:rsidRPr="00A77A46">
        <w:rPr>
          <w:rFonts w:asciiTheme="majorBidi" w:hAnsiTheme="majorBidi" w:cstheme="majorBidi"/>
          <w:bCs/>
          <w:i/>
          <w:iCs/>
          <w:sz w:val="20"/>
          <w:szCs w:val="20"/>
        </w:rPr>
        <w:t xml:space="preserve">. Dr., Batman </w:t>
      </w:r>
      <w:proofErr w:type="spellStart"/>
      <w:r w:rsidRPr="00A77A46">
        <w:rPr>
          <w:rFonts w:asciiTheme="majorBidi" w:hAnsiTheme="majorBidi" w:cstheme="majorBidi"/>
          <w:bCs/>
          <w:i/>
          <w:iCs/>
          <w:sz w:val="20"/>
          <w:szCs w:val="20"/>
        </w:rPr>
        <w:t>University</w:t>
      </w:r>
      <w:proofErr w:type="spellEnd"/>
      <w:r w:rsidRPr="00A77A46">
        <w:rPr>
          <w:rFonts w:asciiTheme="majorBidi" w:hAnsiTheme="majorBidi" w:cstheme="majorBidi"/>
          <w:bCs/>
          <w:i/>
          <w:iCs/>
          <w:sz w:val="20"/>
          <w:szCs w:val="20"/>
        </w:rPr>
        <w:t xml:space="preserve">, </w:t>
      </w:r>
      <w:proofErr w:type="spellStart"/>
      <w:r w:rsidRPr="00A77A46">
        <w:rPr>
          <w:rFonts w:asciiTheme="majorBidi" w:hAnsiTheme="majorBidi" w:cstheme="majorBidi"/>
          <w:bCs/>
          <w:i/>
          <w:iCs/>
          <w:sz w:val="20"/>
          <w:szCs w:val="20"/>
        </w:rPr>
        <w:t>Faculty</w:t>
      </w:r>
      <w:proofErr w:type="spellEnd"/>
      <w:r w:rsidRPr="00A77A46">
        <w:rPr>
          <w:rFonts w:asciiTheme="majorBidi" w:hAnsiTheme="majorBidi" w:cstheme="majorBidi"/>
          <w:bCs/>
          <w:i/>
          <w:iCs/>
          <w:sz w:val="20"/>
          <w:szCs w:val="20"/>
        </w:rPr>
        <w:t xml:space="preserve"> of </w:t>
      </w:r>
      <w:proofErr w:type="spellStart"/>
      <w:r w:rsidRPr="00A77A46">
        <w:rPr>
          <w:rFonts w:asciiTheme="majorBidi" w:hAnsiTheme="majorBidi" w:cstheme="majorBidi"/>
          <w:bCs/>
          <w:i/>
          <w:iCs/>
          <w:sz w:val="20"/>
          <w:szCs w:val="20"/>
        </w:rPr>
        <w:t>Islamic</w:t>
      </w:r>
      <w:proofErr w:type="spellEnd"/>
      <w:r w:rsidRPr="00A77A46">
        <w:rPr>
          <w:rFonts w:asciiTheme="majorBidi" w:hAnsiTheme="majorBidi" w:cstheme="majorBidi"/>
          <w:bCs/>
          <w:i/>
          <w:iCs/>
          <w:sz w:val="20"/>
          <w:szCs w:val="20"/>
        </w:rPr>
        <w:t xml:space="preserve"> </w:t>
      </w:r>
      <w:proofErr w:type="spellStart"/>
      <w:r w:rsidRPr="00A77A46">
        <w:rPr>
          <w:rFonts w:asciiTheme="majorBidi" w:hAnsiTheme="majorBidi" w:cstheme="majorBidi"/>
          <w:bCs/>
          <w:i/>
          <w:iCs/>
          <w:sz w:val="20"/>
          <w:szCs w:val="20"/>
        </w:rPr>
        <w:t>Sciences</w:t>
      </w:r>
      <w:proofErr w:type="spellEnd"/>
      <w:r w:rsidRPr="00A77A46">
        <w:rPr>
          <w:rFonts w:asciiTheme="majorBidi" w:hAnsiTheme="majorBidi" w:cstheme="majorBidi"/>
          <w:bCs/>
          <w:i/>
          <w:iCs/>
          <w:sz w:val="20"/>
          <w:szCs w:val="20"/>
        </w:rPr>
        <w:t xml:space="preserve">, </w:t>
      </w:r>
      <w:proofErr w:type="spellStart"/>
      <w:r w:rsidRPr="00A77A46">
        <w:rPr>
          <w:rFonts w:asciiTheme="majorBidi" w:hAnsiTheme="majorBidi" w:cstheme="majorBidi"/>
          <w:bCs/>
          <w:i/>
          <w:iCs/>
          <w:sz w:val="20"/>
          <w:szCs w:val="20"/>
        </w:rPr>
        <w:t>Quran</w:t>
      </w:r>
      <w:proofErr w:type="spellEnd"/>
      <w:r w:rsidRPr="00A77A46">
        <w:rPr>
          <w:rFonts w:asciiTheme="majorBidi" w:hAnsiTheme="majorBidi" w:cstheme="majorBidi"/>
          <w:bCs/>
          <w:i/>
          <w:iCs/>
          <w:sz w:val="20"/>
          <w:szCs w:val="20"/>
        </w:rPr>
        <w:t xml:space="preserve"> Reading </w:t>
      </w:r>
      <w:proofErr w:type="spellStart"/>
      <w:r w:rsidRPr="00A77A46">
        <w:rPr>
          <w:rFonts w:asciiTheme="majorBidi" w:hAnsiTheme="majorBidi" w:cstheme="majorBidi"/>
          <w:bCs/>
          <w:i/>
          <w:iCs/>
          <w:sz w:val="20"/>
          <w:szCs w:val="20"/>
        </w:rPr>
        <w:t>and</w:t>
      </w:r>
      <w:proofErr w:type="spellEnd"/>
      <w:r w:rsidRPr="00A77A46">
        <w:rPr>
          <w:rFonts w:asciiTheme="majorBidi" w:hAnsiTheme="majorBidi" w:cstheme="majorBidi"/>
          <w:bCs/>
          <w:i/>
          <w:iCs/>
          <w:sz w:val="20"/>
          <w:szCs w:val="20"/>
        </w:rPr>
        <w:t xml:space="preserve"> </w:t>
      </w:r>
      <w:proofErr w:type="spellStart"/>
      <w:r w:rsidRPr="00A77A46">
        <w:rPr>
          <w:rFonts w:asciiTheme="majorBidi" w:hAnsiTheme="majorBidi" w:cstheme="majorBidi"/>
          <w:bCs/>
          <w:i/>
          <w:iCs/>
          <w:sz w:val="20"/>
          <w:szCs w:val="20"/>
        </w:rPr>
        <w:t>Recitation</w:t>
      </w:r>
      <w:proofErr w:type="spellEnd"/>
      <w:r w:rsidRPr="00A77A46">
        <w:rPr>
          <w:rFonts w:asciiTheme="majorBidi" w:hAnsiTheme="majorBidi" w:cstheme="majorBidi"/>
          <w:bCs/>
          <w:i/>
          <w:iCs/>
          <w:sz w:val="20"/>
          <w:szCs w:val="20"/>
        </w:rPr>
        <w:t xml:space="preserve"> </w:t>
      </w:r>
      <w:proofErr w:type="spellStart"/>
      <w:r w:rsidRPr="00A77A46">
        <w:rPr>
          <w:rFonts w:asciiTheme="majorBidi" w:hAnsiTheme="majorBidi" w:cstheme="majorBidi"/>
          <w:bCs/>
          <w:i/>
          <w:iCs/>
          <w:sz w:val="20"/>
          <w:szCs w:val="20"/>
        </w:rPr>
        <w:t>Science</w:t>
      </w:r>
      <w:proofErr w:type="spellEnd"/>
      <w:r w:rsidRPr="00A77A46">
        <w:rPr>
          <w:rFonts w:asciiTheme="majorBidi" w:hAnsiTheme="majorBidi" w:cstheme="majorBidi"/>
          <w:bCs/>
          <w:i/>
          <w:iCs/>
          <w:sz w:val="20"/>
          <w:szCs w:val="20"/>
        </w:rPr>
        <w:t xml:space="preserve"> </w:t>
      </w:r>
      <w:proofErr w:type="spellStart"/>
      <w:r w:rsidRPr="00A77A46">
        <w:rPr>
          <w:rFonts w:asciiTheme="majorBidi" w:hAnsiTheme="majorBidi" w:cstheme="majorBidi"/>
          <w:bCs/>
          <w:i/>
          <w:iCs/>
          <w:sz w:val="20"/>
          <w:szCs w:val="20"/>
        </w:rPr>
        <w:t>Department</w:t>
      </w:r>
      <w:proofErr w:type="spellEnd"/>
      <w:r w:rsidRPr="00A77A46">
        <w:rPr>
          <w:rFonts w:asciiTheme="majorBidi" w:hAnsiTheme="majorBidi" w:cstheme="majorBidi"/>
          <w:b/>
          <w:i/>
          <w:iCs/>
          <w:sz w:val="20"/>
          <w:szCs w:val="20"/>
        </w:rPr>
        <w:t xml:space="preserve"> </w:t>
      </w:r>
    </w:p>
    <w:p w:rsidR="004E0A92" w:rsidRPr="00A77A46" w:rsidRDefault="004E0A92" w:rsidP="004E0A92">
      <w:pPr>
        <w:spacing w:after="0" w:line="300" w:lineRule="auto"/>
        <w:jc w:val="center"/>
        <w:rPr>
          <w:rFonts w:asciiTheme="majorBidi" w:hAnsiTheme="majorBidi" w:cstheme="majorBidi"/>
          <w:bCs/>
          <w:sz w:val="20"/>
          <w:szCs w:val="20"/>
        </w:rPr>
      </w:pPr>
      <w:r w:rsidRPr="00A77A46">
        <w:rPr>
          <w:rFonts w:asciiTheme="majorBidi" w:hAnsiTheme="majorBidi" w:cstheme="majorBidi"/>
          <w:b/>
          <w:sz w:val="20"/>
          <w:szCs w:val="20"/>
        </w:rPr>
        <w:t xml:space="preserve">ORCID ID: </w:t>
      </w:r>
      <w:r w:rsidRPr="00A77A46">
        <w:rPr>
          <w:rFonts w:asciiTheme="majorBidi" w:hAnsiTheme="majorBidi" w:cstheme="majorBidi"/>
          <w:bCs/>
          <w:sz w:val="20"/>
          <w:szCs w:val="20"/>
        </w:rPr>
        <w:t>0000-0002-0802-2971</w:t>
      </w:r>
    </w:p>
    <w:p w:rsidR="004E0A92" w:rsidRDefault="004E0A92" w:rsidP="004E0A92">
      <w:pPr>
        <w:spacing w:after="120" w:line="300" w:lineRule="auto"/>
        <w:rPr>
          <w:rFonts w:asciiTheme="majorBidi" w:hAnsiTheme="majorBidi" w:cstheme="majorBidi"/>
          <w:b/>
          <w:bCs/>
        </w:rPr>
      </w:pPr>
    </w:p>
    <w:p w:rsidR="004E0A92" w:rsidRPr="00A77A46" w:rsidRDefault="004E0A92" w:rsidP="004E0A92">
      <w:pPr>
        <w:spacing w:before="120" w:after="120" w:line="300" w:lineRule="auto"/>
        <w:rPr>
          <w:rFonts w:asciiTheme="majorBidi" w:hAnsiTheme="majorBidi" w:cstheme="majorBidi"/>
          <w:b/>
          <w:bCs/>
          <w:sz w:val="24"/>
          <w:szCs w:val="24"/>
        </w:rPr>
      </w:pPr>
      <w:r w:rsidRPr="00A77A46">
        <w:rPr>
          <w:rFonts w:asciiTheme="majorBidi" w:hAnsiTheme="majorBidi" w:cstheme="majorBidi"/>
          <w:b/>
          <w:bCs/>
          <w:sz w:val="24"/>
          <w:szCs w:val="24"/>
        </w:rPr>
        <w:t>ÖZET</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 xml:space="preserve">Kur’an eğitim ve öğretiminde </w:t>
      </w:r>
      <w:r w:rsidRPr="00A77A46">
        <w:rPr>
          <w:rFonts w:ascii="Times New Roman" w:hAnsi="Times New Roman" w:cs="Times New Roman"/>
          <w:sz w:val="24"/>
          <w:szCs w:val="24"/>
        </w:rPr>
        <w:t>Mûsikî</w:t>
      </w:r>
      <w:r w:rsidRPr="00A77A46">
        <w:rPr>
          <w:rFonts w:asciiTheme="majorBidi" w:hAnsiTheme="majorBidi" w:cstheme="majorBidi"/>
          <w:sz w:val="24"/>
          <w:szCs w:val="24"/>
        </w:rPr>
        <w:t xml:space="preserve"> önemli bir faktördür. </w:t>
      </w:r>
      <w:r w:rsidRPr="00A77A46">
        <w:rPr>
          <w:rFonts w:ascii="Times New Roman" w:hAnsi="Times New Roman" w:cs="Times New Roman"/>
          <w:sz w:val="24"/>
          <w:szCs w:val="24"/>
        </w:rPr>
        <w:t>Mûsikî seslerin işitme organımıza güzel gelecek şekilde düzenleme sanatı</w:t>
      </w:r>
      <w:r w:rsidRPr="00A77A46">
        <w:rPr>
          <w:rFonts w:asciiTheme="majorBidi" w:hAnsiTheme="majorBidi" w:cstheme="majorBidi"/>
          <w:sz w:val="24"/>
          <w:szCs w:val="24"/>
        </w:rPr>
        <w:t xml:space="preserve"> olarak tarif edilmektedir. Kur’an eğitim ve öğretimi, Hz. Peygamber döneminden günümüze kadar nesilden nesile devam edegelen bir uygulamadır. Din eğitim ve öğretiminde taklit, telkin, soru cevap metotları ön plana çıkarken, Kur’an eğitimi ve öğretiminde ise arz ve semadan oluşan </w:t>
      </w:r>
      <w:proofErr w:type="spellStart"/>
      <w:r w:rsidRPr="00A77A46">
        <w:rPr>
          <w:rFonts w:asciiTheme="majorBidi" w:hAnsiTheme="majorBidi" w:cstheme="majorBidi"/>
          <w:sz w:val="24"/>
          <w:szCs w:val="24"/>
        </w:rPr>
        <w:t>edâ</w:t>
      </w:r>
      <w:proofErr w:type="spellEnd"/>
      <w:r w:rsidRPr="00A77A46">
        <w:rPr>
          <w:rFonts w:asciiTheme="majorBidi" w:hAnsiTheme="majorBidi" w:cstheme="majorBidi"/>
          <w:sz w:val="24"/>
          <w:szCs w:val="24"/>
        </w:rPr>
        <w:t xml:space="preserve"> gibi kendine has bir metot ön plana çıkmaktadır. Kur’an eğitiminde başarılı olunamamasının nedenlerine göz atıldığında; eğitim veren mekânlardaki sınıfların kalabalık olması, Kur’an dersinin önemsenmemesi, temel amaçların içselleştirilememiş olunması, eğitici sayısının yeterli olmaması, öğrencilerin sorumluluk duygunu tam idrak edememeleri, dersin gerekliliği konusunun öğrencideki karşılığının negatif olması, eğiticilerin uygulama farklılıklarının öğrenciye olumsuz yansımaları, öğrencilerin şive ve ağız farklılıklarının yol açtığı sorunların bulunması, dersin pedagojik açıdan rahat verilmesini sağlayacak teknolojik imkânların sınırlı olması, öğrencilerin derse karşı motivasyonunun sağlanamaması, öğrencilerin dersi veren eğiticiye karşı soğukluk hissetmeleri veya olumsuz bakış açıları gibi etkenlerden söz edilmektedir. Kur’an eğitiminde verimliliği artırma konusunda birçok faktör vardır. Bunların önemlilerinden birisi de dersi veren eğiticinin m</w:t>
      </w:r>
      <w:r w:rsidRPr="00A77A46">
        <w:rPr>
          <w:rFonts w:ascii="Times New Roman" w:hAnsi="Times New Roman" w:cs="Times New Roman"/>
          <w:sz w:val="24"/>
          <w:szCs w:val="24"/>
        </w:rPr>
        <w:t>ûsikî</w:t>
      </w:r>
      <w:r w:rsidRPr="00A77A46">
        <w:rPr>
          <w:rFonts w:asciiTheme="majorBidi" w:hAnsiTheme="majorBidi" w:cstheme="majorBidi"/>
          <w:sz w:val="24"/>
          <w:szCs w:val="24"/>
        </w:rPr>
        <w:t xml:space="preserve"> bilgisi ve bunu eğitimde kullanması faktörü olarak öne çıktığı görülmektedir. İnsanın en önemli ruhsal ve fizyolojik ihtiyaçlarının başında gelen </w:t>
      </w:r>
      <w:proofErr w:type="spellStart"/>
      <w:r w:rsidRPr="00A77A46">
        <w:rPr>
          <w:rFonts w:asciiTheme="majorBidi" w:hAnsiTheme="majorBidi" w:cstheme="majorBidi"/>
          <w:sz w:val="24"/>
          <w:szCs w:val="24"/>
        </w:rPr>
        <w:t>mûsîkî</w:t>
      </w:r>
      <w:proofErr w:type="spellEnd"/>
      <w:r w:rsidRPr="00A77A46">
        <w:rPr>
          <w:rFonts w:asciiTheme="majorBidi" w:hAnsiTheme="majorBidi" w:cstheme="majorBidi"/>
          <w:sz w:val="24"/>
          <w:szCs w:val="24"/>
        </w:rPr>
        <w:t>, Kur’an eğitiminde öğrencilerin üzerinde önemli etki uyandırmakta ve derse karşı heveslerini artırmaktadır. Araştırmanın metodu genel anlamda kaynak taramasına dayanmakta olup, tecrübeye dayalı bazı bilgi ve yaklaşımlardan da analitik bir yol takip edilerek faydalanılacaktır.</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b/>
          <w:bCs/>
          <w:sz w:val="24"/>
          <w:szCs w:val="24"/>
        </w:rPr>
        <w:t>Anahtar Kelimeler</w:t>
      </w:r>
      <w:r w:rsidRPr="00A77A46">
        <w:rPr>
          <w:rFonts w:asciiTheme="majorBidi" w:hAnsiTheme="majorBidi" w:cstheme="majorBidi"/>
          <w:sz w:val="24"/>
          <w:szCs w:val="24"/>
        </w:rPr>
        <w:t>: Kur’an, Mûsikî, Makam, Teganni, Eğitim.</w:t>
      </w:r>
    </w:p>
    <w:p w:rsidR="004E0A92" w:rsidRDefault="004E0A92" w:rsidP="004E0A92">
      <w:pPr>
        <w:spacing w:before="120" w:after="120" w:line="300" w:lineRule="auto"/>
        <w:rPr>
          <w:rFonts w:asciiTheme="majorBidi" w:hAnsiTheme="majorBidi" w:cstheme="majorBidi"/>
          <w:b/>
          <w:bCs/>
          <w:sz w:val="24"/>
          <w:szCs w:val="24"/>
        </w:rPr>
      </w:pPr>
    </w:p>
    <w:p w:rsidR="004E0A92" w:rsidRPr="00A77A46" w:rsidRDefault="004E0A92" w:rsidP="004E0A92">
      <w:pPr>
        <w:spacing w:before="120" w:after="120" w:line="300" w:lineRule="auto"/>
        <w:rPr>
          <w:rFonts w:asciiTheme="majorBidi" w:hAnsiTheme="majorBidi" w:cstheme="majorBidi"/>
          <w:b/>
          <w:bCs/>
          <w:sz w:val="24"/>
          <w:szCs w:val="24"/>
        </w:rPr>
      </w:pPr>
      <w:r w:rsidRPr="00A77A46">
        <w:rPr>
          <w:rFonts w:asciiTheme="majorBidi" w:hAnsiTheme="majorBidi" w:cstheme="majorBidi"/>
          <w:b/>
          <w:bCs/>
          <w:sz w:val="24"/>
          <w:szCs w:val="24"/>
        </w:rPr>
        <w:t>ABSTRACT</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 xml:space="preserve">Music is an </w:t>
      </w:r>
      <w:proofErr w:type="spellStart"/>
      <w:r w:rsidRPr="00A77A46">
        <w:rPr>
          <w:rFonts w:asciiTheme="majorBidi" w:hAnsiTheme="majorBidi" w:cstheme="majorBidi"/>
          <w:sz w:val="24"/>
          <w:szCs w:val="24"/>
        </w:rPr>
        <w:t>important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factor</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teaching</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It</w:t>
      </w:r>
      <w:proofErr w:type="spellEnd"/>
      <w:r w:rsidRPr="00A77A46">
        <w:rPr>
          <w:rFonts w:asciiTheme="majorBidi" w:hAnsiTheme="majorBidi" w:cstheme="majorBidi"/>
          <w:sz w:val="24"/>
          <w:szCs w:val="24"/>
        </w:rPr>
        <w:t xml:space="preserve"> is </w:t>
      </w:r>
      <w:proofErr w:type="spellStart"/>
      <w:r w:rsidRPr="00A77A46">
        <w:rPr>
          <w:rFonts w:asciiTheme="majorBidi" w:hAnsiTheme="majorBidi" w:cstheme="majorBidi"/>
          <w:sz w:val="24"/>
          <w:szCs w:val="24"/>
        </w:rPr>
        <w:t>described</w:t>
      </w:r>
      <w:proofErr w:type="spellEnd"/>
      <w:r w:rsidRPr="00A77A46">
        <w:rPr>
          <w:rFonts w:asciiTheme="majorBidi" w:hAnsiTheme="majorBidi" w:cstheme="majorBidi"/>
          <w:sz w:val="24"/>
          <w:szCs w:val="24"/>
        </w:rPr>
        <w:t xml:space="preserve"> as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art of </w:t>
      </w:r>
      <w:proofErr w:type="spellStart"/>
      <w:r w:rsidRPr="00A77A46">
        <w:rPr>
          <w:rFonts w:asciiTheme="majorBidi" w:hAnsiTheme="majorBidi" w:cstheme="majorBidi"/>
          <w:sz w:val="24"/>
          <w:szCs w:val="24"/>
        </w:rPr>
        <w:t>arranging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musical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sounds</w:t>
      </w:r>
      <w:proofErr w:type="spellEnd"/>
      <w:r w:rsidRPr="00A77A46">
        <w:rPr>
          <w:rFonts w:asciiTheme="majorBidi" w:hAnsiTheme="majorBidi" w:cstheme="majorBidi"/>
          <w:sz w:val="24"/>
          <w:szCs w:val="24"/>
        </w:rPr>
        <w:t xml:space="preserve"> in a </w:t>
      </w:r>
      <w:proofErr w:type="spellStart"/>
      <w:r w:rsidRPr="00A77A46">
        <w:rPr>
          <w:rFonts w:asciiTheme="majorBidi" w:hAnsiTheme="majorBidi" w:cstheme="majorBidi"/>
          <w:sz w:val="24"/>
          <w:szCs w:val="24"/>
        </w:rPr>
        <w:t>way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that</w:t>
      </w:r>
      <w:proofErr w:type="spellEnd"/>
      <w:r w:rsidRPr="00A77A46">
        <w:rPr>
          <w:rFonts w:asciiTheme="majorBidi" w:hAnsiTheme="majorBidi" w:cstheme="majorBidi"/>
          <w:sz w:val="24"/>
          <w:szCs w:val="24"/>
        </w:rPr>
        <w:t xml:space="preserve"> is </w:t>
      </w:r>
      <w:proofErr w:type="spellStart"/>
      <w:r w:rsidRPr="00A77A46">
        <w:rPr>
          <w:rFonts w:asciiTheme="majorBidi" w:hAnsiTheme="majorBidi" w:cstheme="majorBidi"/>
          <w:sz w:val="24"/>
          <w:szCs w:val="24"/>
        </w:rPr>
        <w:t>pleasing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our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hearing</w:t>
      </w:r>
      <w:proofErr w:type="spellEnd"/>
      <w:r w:rsidRPr="00A77A46">
        <w:rPr>
          <w:rFonts w:asciiTheme="majorBidi" w:hAnsiTheme="majorBidi" w:cstheme="majorBidi"/>
          <w:sz w:val="24"/>
          <w:szCs w:val="24"/>
        </w:rPr>
        <w:t xml:space="preserve"> organ.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training</w:t>
      </w:r>
      <w:proofErr w:type="spellEnd"/>
      <w:r w:rsidRPr="00A77A46">
        <w:rPr>
          <w:rFonts w:asciiTheme="majorBidi" w:hAnsiTheme="majorBidi" w:cstheme="majorBidi"/>
          <w:sz w:val="24"/>
          <w:szCs w:val="24"/>
        </w:rPr>
        <w:t xml:space="preserve">, Hz. </w:t>
      </w:r>
      <w:proofErr w:type="spellStart"/>
      <w:r w:rsidRPr="00A77A46">
        <w:rPr>
          <w:rFonts w:asciiTheme="majorBidi" w:hAnsiTheme="majorBidi" w:cstheme="majorBidi"/>
          <w:sz w:val="24"/>
          <w:szCs w:val="24"/>
        </w:rPr>
        <w:t>It</w:t>
      </w:r>
      <w:proofErr w:type="spellEnd"/>
      <w:r w:rsidRPr="00A77A46">
        <w:rPr>
          <w:rFonts w:asciiTheme="majorBidi" w:hAnsiTheme="majorBidi" w:cstheme="majorBidi"/>
          <w:sz w:val="24"/>
          <w:szCs w:val="24"/>
        </w:rPr>
        <w:t xml:space="preserve"> is a </w:t>
      </w:r>
      <w:proofErr w:type="spellStart"/>
      <w:r w:rsidRPr="00A77A46">
        <w:rPr>
          <w:rFonts w:asciiTheme="majorBidi" w:hAnsiTheme="majorBidi" w:cstheme="majorBidi"/>
          <w:sz w:val="24"/>
          <w:szCs w:val="24"/>
        </w:rPr>
        <w:t>practice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that</w:t>
      </w:r>
      <w:proofErr w:type="spellEnd"/>
      <w:r w:rsidRPr="00A77A46">
        <w:rPr>
          <w:rFonts w:asciiTheme="majorBidi" w:hAnsiTheme="majorBidi" w:cstheme="majorBidi"/>
          <w:sz w:val="24"/>
          <w:szCs w:val="24"/>
        </w:rPr>
        <w:t xml:space="preserve"> has </w:t>
      </w:r>
      <w:proofErr w:type="spellStart"/>
      <w:r w:rsidRPr="00A77A46">
        <w:rPr>
          <w:rFonts w:asciiTheme="majorBidi" w:hAnsiTheme="majorBidi" w:cstheme="majorBidi"/>
          <w:sz w:val="24"/>
          <w:szCs w:val="24"/>
        </w:rPr>
        <w:t>continued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from</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generation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generation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from</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time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Prophet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present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day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While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imitation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suggestion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question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answer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methods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come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fore</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religious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training</w:t>
      </w:r>
      <w:proofErr w:type="spellEnd"/>
      <w:r w:rsidRPr="00A77A46">
        <w:rPr>
          <w:rFonts w:asciiTheme="majorBidi" w:hAnsiTheme="majorBidi" w:cstheme="majorBidi"/>
          <w:sz w:val="24"/>
          <w:szCs w:val="24"/>
        </w:rPr>
        <w:t xml:space="preserve">, a </w:t>
      </w:r>
      <w:proofErr w:type="spellStart"/>
      <w:r w:rsidRPr="00A77A46">
        <w:rPr>
          <w:rFonts w:asciiTheme="majorBidi" w:hAnsiTheme="majorBidi" w:cstheme="majorBidi"/>
          <w:sz w:val="24"/>
          <w:szCs w:val="24"/>
        </w:rPr>
        <w:t>unique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method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such</w:t>
      </w:r>
      <w:proofErr w:type="spellEnd"/>
      <w:r w:rsidRPr="00A77A46">
        <w:rPr>
          <w:rFonts w:asciiTheme="majorBidi" w:hAnsiTheme="majorBidi" w:cstheme="majorBidi"/>
          <w:sz w:val="24"/>
          <w:szCs w:val="24"/>
        </w:rPr>
        <w:t xml:space="preserve"> as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eda </w:t>
      </w:r>
      <w:proofErr w:type="spellStart"/>
      <w:r w:rsidRPr="00A77A46">
        <w:rPr>
          <w:rFonts w:asciiTheme="majorBidi" w:hAnsiTheme="majorBidi" w:cstheme="majorBidi"/>
          <w:sz w:val="24"/>
          <w:szCs w:val="24"/>
        </w:rPr>
        <w:t>consisting</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earth</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sky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comes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fore</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teaching</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lastRenderedPageBreak/>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Considering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reasons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for</w:t>
      </w:r>
      <w:proofErr w:type="spellEnd"/>
      <w:r w:rsidRPr="00A77A46">
        <w:rPr>
          <w:rFonts w:asciiTheme="majorBidi" w:hAnsiTheme="majorBidi" w:cstheme="majorBidi"/>
          <w:sz w:val="24"/>
          <w:szCs w:val="24"/>
        </w:rPr>
        <w:t xml:space="preserve"> not </w:t>
      </w:r>
      <w:proofErr w:type="spellStart"/>
      <w:r w:rsidRPr="00A77A46">
        <w:rPr>
          <w:rFonts w:asciiTheme="majorBidi" w:hAnsiTheme="majorBidi" w:cstheme="majorBidi"/>
          <w:sz w:val="24"/>
          <w:szCs w:val="24"/>
        </w:rPr>
        <w:t>being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successful</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Crowded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classrooms</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places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providing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not </w:t>
      </w:r>
      <w:proofErr w:type="spellStart"/>
      <w:r w:rsidRPr="00A77A46">
        <w:rPr>
          <w:rFonts w:asciiTheme="majorBidi" w:hAnsiTheme="majorBidi" w:cstheme="majorBidi"/>
          <w:sz w:val="24"/>
          <w:szCs w:val="24"/>
        </w:rPr>
        <w:t>paying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attention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lesson</w:t>
      </w:r>
      <w:proofErr w:type="spellEnd"/>
      <w:r w:rsidRPr="00A77A46">
        <w:rPr>
          <w:rFonts w:asciiTheme="majorBidi" w:hAnsiTheme="majorBidi" w:cstheme="majorBidi"/>
          <w:sz w:val="24"/>
          <w:szCs w:val="24"/>
        </w:rPr>
        <w:t xml:space="preserve">, not </w:t>
      </w:r>
      <w:proofErr w:type="spellStart"/>
      <w:r w:rsidRPr="00A77A46">
        <w:rPr>
          <w:rFonts w:asciiTheme="majorBidi" w:hAnsiTheme="majorBidi" w:cstheme="majorBidi"/>
          <w:sz w:val="24"/>
          <w:szCs w:val="24"/>
        </w:rPr>
        <w:t>internalizing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main </w:t>
      </w:r>
      <w:proofErr w:type="spellStart"/>
      <w:r w:rsidRPr="00A77A46">
        <w:rPr>
          <w:rFonts w:asciiTheme="majorBidi" w:hAnsiTheme="majorBidi" w:cstheme="majorBidi"/>
          <w:sz w:val="24"/>
          <w:szCs w:val="24"/>
        </w:rPr>
        <w:t>objectives</w:t>
      </w:r>
      <w:proofErr w:type="spellEnd"/>
      <w:r w:rsidRPr="00A77A46">
        <w:rPr>
          <w:rFonts w:asciiTheme="majorBidi" w:hAnsiTheme="majorBidi" w:cstheme="majorBidi"/>
          <w:sz w:val="24"/>
          <w:szCs w:val="24"/>
        </w:rPr>
        <w:t xml:space="preserve">, not </w:t>
      </w:r>
      <w:proofErr w:type="spellStart"/>
      <w:r w:rsidRPr="00A77A46">
        <w:rPr>
          <w:rFonts w:asciiTheme="majorBidi" w:hAnsiTheme="majorBidi" w:cstheme="majorBidi"/>
          <w:sz w:val="24"/>
          <w:szCs w:val="24"/>
        </w:rPr>
        <w:t>enough</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number</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educators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students</w:t>
      </w:r>
      <w:proofErr w:type="spellEnd"/>
      <w:r w:rsidRPr="00A77A46">
        <w:rPr>
          <w:rFonts w:asciiTheme="majorBidi" w:hAnsiTheme="majorBidi" w:cstheme="majorBidi"/>
          <w:sz w:val="24"/>
          <w:szCs w:val="24"/>
        </w:rPr>
        <w:t xml:space="preserve"> not </w:t>
      </w:r>
      <w:proofErr w:type="spellStart"/>
      <w:r w:rsidRPr="00A77A46">
        <w:rPr>
          <w:rFonts w:asciiTheme="majorBidi" w:hAnsiTheme="majorBidi" w:cstheme="majorBidi"/>
          <w:sz w:val="24"/>
          <w:szCs w:val="24"/>
        </w:rPr>
        <w:t>understanding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sense of </w:t>
      </w:r>
      <w:proofErr w:type="spellStart"/>
      <w:r w:rsidRPr="00A77A46">
        <w:rPr>
          <w:rFonts w:asciiTheme="majorBidi" w:hAnsiTheme="majorBidi" w:cstheme="majorBidi"/>
          <w:sz w:val="24"/>
          <w:szCs w:val="24"/>
        </w:rPr>
        <w:t>responsibility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fully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necessity</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lesson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being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negative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for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students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negative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reflections</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practice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differences</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trainers</w:t>
      </w:r>
      <w:proofErr w:type="spellEnd"/>
      <w:r w:rsidRPr="00A77A46">
        <w:rPr>
          <w:rFonts w:asciiTheme="majorBidi" w:hAnsiTheme="majorBidi" w:cstheme="majorBidi"/>
          <w:sz w:val="24"/>
          <w:szCs w:val="24"/>
        </w:rPr>
        <w:t xml:space="preserve"> on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students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differences</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dialect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dialect</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students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Factors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such</w:t>
      </w:r>
      <w:proofErr w:type="spellEnd"/>
      <w:r w:rsidRPr="00A77A46">
        <w:rPr>
          <w:rFonts w:asciiTheme="majorBidi" w:hAnsiTheme="majorBidi" w:cstheme="majorBidi"/>
          <w:sz w:val="24"/>
          <w:szCs w:val="24"/>
        </w:rPr>
        <w:t xml:space="preserve"> as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presence of </w:t>
      </w:r>
      <w:proofErr w:type="spellStart"/>
      <w:r w:rsidRPr="00A77A46">
        <w:rPr>
          <w:rFonts w:asciiTheme="majorBidi" w:hAnsiTheme="majorBidi" w:cstheme="majorBidi"/>
          <w:sz w:val="24"/>
          <w:szCs w:val="24"/>
        </w:rPr>
        <w:t>problems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caused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by</w:t>
      </w:r>
      <w:proofErr w:type="spellEnd"/>
      <w:r w:rsidRPr="00A77A46">
        <w:rPr>
          <w:rFonts w:asciiTheme="majorBidi" w:hAnsiTheme="majorBidi" w:cstheme="majorBidi"/>
          <w:sz w:val="24"/>
          <w:szCs w:val="24"/>
        </w:rPr>
        <w:t xml:space="preserve"> it,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limited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technological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opportunities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that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will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enable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lesson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t>
      </w:r>
      <w:proofErr w:type="spellEnd"/>
      <w:r w:rsidRPr="00A77A46">
        <w:rPr>
          <w:rFonts w:asciiTheme="majorBidi" w:hAnsiTheme="majorBidi" w:cstheme="majorBidi"/>
          <w:sz w:val="24"/>
          <w:szCs w:val="24"/>
        </w:rPr>
        <w:t xml:space="preserve"> be </w:t>
      </w:r>
      <w:proofErr w:type="spellStart"/>
      <w:r w:rsidRPr="00A77A46">
        <w:rPr>
          <w:rFonts w:asciiTheme="majorBidi" w:hAnsiTheme="majorBidi" w:cstheme="majorBidi"/>
          <w:sz w:val="24"/>
          <w:szCs w:val="24"/>
        </w:rPr>
        <w:t>given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comfortably</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pedagogy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lack</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motivation</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students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towards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lesson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feelings</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coldness</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students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towards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instructor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or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their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negative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perspectives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are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mentioned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There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are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many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factors</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increasing</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efficiency</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It</w:t>
      </w:r>
      <w:proofErr w:type="spellEnd"/>
      <w:r w:rsidRPr="00A77A46">
        <w:rPr>
          <w:rFonts w:asciiTheme="majorBidi" w:hAnsiTheme="majorBidi" w:cstheme="majorBidi"/>
          <w:sz w:val="24"/>
          <w:szCs w:val="24"/>
        </w:rPr>
        <w:t xml:space="preserve"> is </w:t>
      </w:r>
      <w:proofErr w:type="spellStart"/>
      <w:r w:rsidRPr="00A77A46">
        <w:rPr>
          <w:rFonts w:asciiTheme="majorBidi" w:hAnsiTheme="majorBidi" w:cstheme="majorBidi"/>
          <w:sz w:val="24"/>
          <w:szCs w:val="24"/>
        </w:rPr>
        <w:t>seen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that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one</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most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important</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these</w:t>
      </w:r>
      <w:proofErr w:type="spellEnd"/>
      <w:r w:rsidRPr="00A77A46">
        <w:rPr>
          <w:rFonts w:asciiTheme="majorBidi" w:hAnsiTheme="majorBidi" w:cstheme="majorBidi"/>
          <w:sz w:val="24"/>
          <w:szCs w:val="24"/>
        </w:rPr>
        <w:t xml:space="preserve"> is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musical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knowledge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factor</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instructor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who</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gives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lesson</w:t>
      </w:r>
      <w:proofErr w:type="spellEnd"/>
      <w:r w:rsidRPr="00A77A46">
        <w:rPr>
          <w:rFonts w:asciiTheme="majorBidi" w:hAnsiTheme="majorBidi" w:cstheme="majorBidi"/>
          <w:sz w:val="24"/>
          <w:szCs w:val="24"/>
        </w:rPr>
        <w:t xml:space="preserve">. Music, </w:t>
      </w:r>
      <w:proofErr w:type="spellStart"/>
      <w:r w:rsidRPr="00A77A46">
        <w:rPr>
          <w:rFonts w:asciiTheme="majorBidi" w:hAnsiTheme="majorBidi" w:cstheme="majorBidi"/>
          <w:sz w:val="24"/>
          <w:szCs w:val="24"/>
        </w:rPr>
        <w:t>which</w:t>
      </w:r>
      <w:proofErr w:type="spellEnd"/>
      <w:r w:rsidRPr="00A77A46">
        <w:rPr>
          <w:rFonts w:asciiTheme="majorBidi" w:hAnsiTheme="majorBidi" w:cstheme="majorBidi"/>
          <w:sz w:val="24"/>
          <w:szCs w:val="24"/>
        </w:rPr>
        <w:t xml:space="preserve"> is </w:t>
      </w:r>
      <w:proofErr w:type="spellStart"/>
      <w:r w:rsidRPr="00A77A46">
        <w:rPr>
          <w:rFonts w:asciiTheme="majorBidi" w:hAnsiTheme="majorBidi" w:cstheme="majorBidi"/>
          <w:sz w:val="24"/>
          <w:szCs w:val="24"/>
        </w:rPr>
        <w:t>one</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most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important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spiritual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physiological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needs</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man</w:t>
      </w:r>
      <w:proofErr w:type="spellEnd"/>
      <w:r w:rsidRPr="00A77A46">
        <w:rPr>
          <w:rFonts w:asciiTheme="majorBidi" w:hAnsiTheme="majorBidi" w:cstheme="majorBidi"/>
          <w:sz w:val="24"/>
          <w:szCs w:val="24"/>
        </w:rPr>
        <w:t xml:space="preserve">, has a </w:t>
      </w:r>
      <w:proofErr w:type="spellStart"/>
      <w:r w:rsidRPr="00A77A46">
        <w:rPr>
          <w:rFonts w:asciiTheme="majorBidi" w:hAnsiTheme="majorBidi" w:cstheme="majorBidi"/>
          <w:sz w:val="24"/>
          <w:szCs w:val="24"/>
        </w:rPr>
        <w:t>significant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impact</w:t>
      </w:r>
      <w:proofErr w:type="spellEnd"/>
      <w:r w:rsidRPr="00A77A46">
        <w:rPr>
          <w:rFonts w:asciiTheme="majorBidi" w:hAnsiTheme="majorBidi" w:cstheme="majorBidi"/>
          <w:sz w:val="24"/>
          <w:szCs w:val="24"/>
        </w:rPr>
        <w:t xml:space="preserve"> on </w:t>
      </w:r>
      <w:proofErr w:type="spellStart"/>
      <w:r w:rsidRPr="00A77A46">
        <w:rPr>
          <w:rFonts w:asciiTheme="majorBidi" w:hAnsiTheme="majorBidi" w:cstheme="majorBidi"/>
          <w:sz w:val="24"/>
          <w:szCs w:val="24"/>
        </w:rPr>
        <w:t>students</w:t>
      </w:r>
      <w:proofErr w:type="spellEnd"/>
      <w:r w:rsidRPr="00A77A46">
        <w:rPr>
          <w:rFonts w:asciiTheme="majorBidi" w:hAnsiTheme="majorBidi" w:cstheme="majorBidi"/>
          <w:sz w:val="24"/>
          <w:szCs w:val="24"/>
        </w:rPr>
        <w:t xml:space="preserve"> in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increases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their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enthusiasm</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for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lesson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method</w:t>
      </w:r>
      <w:proofErr w:type="spellEnd"/>
      <w:r w:rsidRPr="00A77A46">
        <w:rPr>
          <w:rFonts w:asciiTheme="majorBidi" w:hAnsiTheme="majorBidi" w:cstheme="majorBidi"/>
          <w:sz w:val="24"/>
          <w:szCs w:val="24"/>
        </w:rPr>
        <w:t xml:space="preserve"> of </w:t>
      </w:r>
      <w:proofErr w:type="spellStart"/>
      <w:r w:rsidRPr="00A77A46">
        <w:rPr>
          <w:rFonts w:asciiTheme="majorBidi" w:hAnsiTheme="majorBidi" w:cstheme="majorBidi"/>
          <w:sz w:val="24"/>
          <w:szCs w:val="24"/>
        </w:rPr>
        <w:t>the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research</w:t>
      </w:r>
      <w:proofErr w:type="spellEnd"/>
      <w:r w:rsidRPr="00A77A46">
        <w:rPr>
          <w:rFonts w:asciiTheme="majorBidi" w:hAnsiTheme="majorBidi" w:cstheme="majorBidi"/>
          <w:sz w:val="24"/>
          <w:szCs w:val="24"/>
        </w:rPr>
        <w:t xml:space="preserve"> is </w:t>
      </w:r>
      <w:proofErr w:type="spellStart"/>
      <w:r w:rsidRPr="00A77A46">
        <w:rPr>
          <w:rFonts w:asciiTheme="majorBidi" w:hAnsiTheme="majorBidi" w:cstheme="majorBidi"/>
          <w:sz w:val="24"/>
          <w:szCs w:val="24"/>
        </w:rPr>
        <w:t>based</w:t>
      </w:r>
      <w:proofErr w:type="spellEnd"/>
      <w:r w:rsidRPr="00A77A46">
        <w:rPr>
          <w:rFonts w:asciiTheme="majorBidi" w:hAnsiTheme="majorBidi" w:cstheme="majorBidi"/>
          <w:sz w:val="24"/>
          <w:szCs w:val="24"/>
        </w:rPr>
        <w:t xml:space="preserve"> on </w:t>
      </w:r>
      <w:proofErr w:type="spellStart"/>
      <w:r w:rsidRPr="00A77A46">
        <w:rPr>
          <w:rFonts w:asciiTheme="majorBidi" w:hAnsiTheme="majorBidi" w:cstheme="majorBidi"/>
          <w:sz w:val="24"/>
          <w:szCs w:val="24"/>
        </w:rPr>
        <w:t>literature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review</w:t>
      </w:r>
      <w:proofErr w:type="spellEnd"/>
      <w:r w:rsidRPr="00A77A46">
        <w:rPr>
          <w:rFonts w:asciiTheme="majorBidi" w:hAnsiTheme="majorBidi" w:cstheme="majorBidi"/>
          <w:sz w:val="24"/>
          <w:szCs w:val="24"/>
        </w:rPr>
        <w:t xml:space="preserve"> in general,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some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knowledge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and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approaches</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based</w:t>
      </w:r>
      <w:proofErr w:type="spellEnd"/>
      <w:r w:rsidRPr="00A77A46">
        <w:rPr>
          <w:rFonts w:asciiTheme="majorBidi" w:hAnsiTheme="majorBidi" w:cstheme="majorBidi"/>
          <w:sz w:val="24"/>
          <w:szCs w:val="24"/>
        </w:rPr>
        <w:t xml:space="preserve"> on </w:t>
      </w:r>
      <w:proofErr w:type="spellStart"/>
      <w:r w:rsidRPr="00A77A46">
        <w:rPr>
          <w:rFonts w:asciiTheme="majorBidi" w:hAnsiTheme="majorBidi" w:cstheme="majorBidi"/>
          <w:sz w:val="24"/>
          <w:szCs w:val="24"/>
        </w:rPr>
        <w:t>experience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will</w:t>
      </w:r>
      <w:proofErr w:type="spellEnd"/>
      <w:r w:rsidRPr="00A77A46">
        <w:rPr>
          <w:rFonts w:asciiTheme="majorBidi" w:hAnsiTheme="majorBidi" w:cstheme="majorBidi"/>
          <w:sz w:val="24"/>
          <w:szCs w:val="24"/>
        </w:rPr>
        <w:t xml:space="preserve"> be </w:t>
      </w:r>
      <w:proofErr w:type="spellStart"/>
      <w:r w:rsidRPr="00A77A46">
        <w:rPr>
          <w:rFonts w:asciiTheme="majorBidi" w:hAnsiTheme="majorBidi" w:cstheme="majorBidi"/>
          <w:sz w:val="24"/>
          <w:szCs w:val="24"/>
        </w:rPr>
        <w:t>used</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by</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following</w:t>
      </w:r>
      <w:proofErr w:type="spellEnd"/>
      <w:r w:rsidRPr="00A77A46">
        <w:rPr>
          <w:rFonts w:asciiTheme="majorBidi" w:hAnsiTheme="majorBidi" w:cstheme="majorBidi"/>
          <w:sz w:val="24"/>
          <w:szCs w:val="24"/>
        </w:rPr>
        <w:t xml:space="preserve"> an </w:t>
      </w:r>
      <w:proofErr w:type="spellStart"/>
      <w:r w:rsidRPr="00A77A46">
        <w:rPr>
          <w:rFonts w:asciiTheme="majorBidi" w:hAnsiTheme="majorBidi" w:cstheme="majorBidi"/>
          <w:sz w:val="24"/>
          <w:szCs w:val="24"/>
        </w:rPr>
        <w:t>analytical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way</w:t>
      </w:r>
      <w:proofErr w:type="spellEnd"/>
      <w:r w:rsidRPr="00A77A46">
        <w:rPr>
          <w:rFonts w:asciiTheme="majorBidi" w:hAnsiTheme="majorBidi" w:cstheme="majorBidi"/>
          <w:sz w:val="24"/>
          <w:szCs w:val="24"/>
        </w:rPr>
        <w:t>.</w:t>
      </w:r>
    </w:p>
    <w:p w:rsidR="004E0A92" w:rsidRPr="00A77A46" w:rsidRDefault="004E0A92" w:rsidP="004E0A92">
      <w:pPr>
        <w:spacing w:before="120" w:after="120" w:line="300" w:lineRule="auto"/>
        <w:rPr>
          <w:rFonts w:asciiTheme="majorBidi" w:hAnsiTheme="majorBidi" w:cstheme="majorBidi"/>
          <w:sz w:val="24"/>
          <w:szCs w:val="24"/>
        </w:rPr>
      </w:pPr>
      <w:proofErr w:type="spellStart"/>
      <w:r w:rsidRPr="00A77A46">
        <w:rPr>
          <w:rFonts w:asciiTheme="majorBidi" w:hAnsiTheme="majorBidi" w:cstheme="majorBidi"/>
          <w:b/>
          <w:bCs/>
          <w:sz w:val="24"/>
          <w:szCs w:val="24"/>
        </w:rPr>
        <w:t>Keywords</w:t>
      </w:r>
      <w:proofErr w:type="spellEnd"/>
      <w:r w:rsidRPr="00A77A46">
        <w:rPr>
          <w:rFonts w:asciiTheme="majorBidi" w:hAnsiTheme="majorBidi" w:cstheme="majorBidi"/>
          <w:b/>
          <w:bCs/>
          <w:sz w:val="24"/>
          <w:szCs w:val="24"/>
        </w:rPr>
        <w:t>:</w:t>
      </w:r>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Qur'an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Musiqi</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Tune</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Taganni</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Education</w:t>
      </w:r>
      <w:proofErr w:type="spellEnd"/>
      <w:r w:rsidRPr="00A77A46">
        <w:rPr>
          <w:rFonts w:asciiTheme="majorBidi" w:hAnsiTheme="majorBidi" w:cstheme="majorBidi"/>
          <w:sz w:val="24"/>
          <w:szCs w:val="24"/>
        </w:rPr>
        <w:t>.</w:t>
      </w:r>
    </w:p>
    <w:p w:rsidR="004E0A92" w:rsidRDefault="004E0A92" w:rsidP="004E0A92">
      <w:pPr>
        <w:spacing w:before="120" w:after="120" w:line="300" w:lineRule="auto"/>
        <w:rPr>
          <w:rFonts w:asciiTheme="majorBidi" w:hAnsiTheme="majorBidi" w:cstheme="majorBidi"/>
          <w:b/>
          <w:bCs/>
          <w:sz w:val="24"/>
          <w:szCs w:val="24"/>
        </w:rPr>
      </w:pPr>
    </w:p>
    <w:p w:rsidR="004E0A92" w:rsidRPr="00A77A46" w:rsidRDefault="004E0A92" w:rsidP="004E0A92">
      <w:pPr>
        <w:spacing w:before="120" w:after="120" w:line="300" w:lineRule="auto"/>
        <w:rPr>
          <w:rFonts w:asciiTheme="majorBidi" w:hAnsiTheme="majorBidi" w:cstheme="majorBidi"/>
          <w:b/>
          <w:bCs/>
          <w:sz w:val="24"/>
          <w:szCs w:val="24"/>
        </w:rPr>
      </w:pPr>
      <w:r w:rsidRPr="00A77A46">
        <w:rPr>
          <w:rFonts w:asciiTheme="majorBidi" w:hAnsiTheme="majorBidi" w:cstheme="majorBidi"/>
          <w:b/>
          <w:bCs/>
          <w:sz w:val="24"/>
          <w:szCs w:val="24"/>
        </w:rPr>
        <w:t>GİRİŞ</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Kıraat ilminin öğretimi Kur’an öğretimi ile başlamıştır. Sahabeler bunu Hz. Peygamber’den öğrenmiş ve sonraki nesillere öğretmiştir. Kur’an’ı Kerim’in eğitim ve öğretimi, Hz. Peygamber döneminden günümüze kadar nesilden nesile devam edegelen bir uygulamadır. (Tetik,2002: 147; Koyuncu, 2019: 121</w:t>
      </w:r>
      <w:proofErr w:type="gramStart"/>
      <w:r w:rsidRPr="00A77A46">
        <w:rPr>
          <w:rFonts w:asciiTheme="majorBidi" w:hAnsiTheme="majorBidi" w:cstheme="majorBidi"/>
          <w:sz w:val="24"/>
          <w:szCs w:val="24"/>
        </w:rPr>
        <w:t>).Türkiye’de</w:t>
      </w:r>
      <w:proofErr w:type="gramEnd"/>
      <w:r w:rsidRPr="00A77A46">
        <w:rPr>
          <w:rFonts w:asciiTheme="majorBidi" w:hAnsiTheme="majorBidi" w:cstheme="majorBidi"/>
          <w:sz w:val="24"/>
          <w:szCs w:val="24"/>
        </w:rPr>
        <w:t xml:space="preserve"> Kur’an eğitim ve öğretimi genel anlamda; Diyanet işleri Başkanlığına bağlı cami ve Kur’an Kursları ve Eğitim Merkezlerinde, Milli Eğitim Bakanlığı bünyesindeki okullarda zorunlu veya seçmeli dersler içerisinde, özellikle de İmam Hatip Ortaokul ve Liselerindeki müfredat içinde, Yüksek Öğretim Kurumunda da İlahiyat veya İslamî İlimler Fakülteleri bünyesinde verilmektedir. Özelde ise bazı vakıflar, kuruluşlar veya medreselerde verilmektedir. Din eğitim ve öğretiminde taklit, telkin, soru cevap metotları ön plana çıkarken, (Kırca, 1990: 167-182) Kur’an eğitimi ve öğretiminde ise arz ve semadan oluşan eda gibi kendine has bir metot ön plana çıkmaktadır. (Yerlikaya, 2021: 104, 172, 210; </w:t>
      </w:r>
      <w:proofErr w:type="spellStart"/>
      <w:r w:rsidRPr="00A77A46">
        <w:rPr>
          <w:rFonts w:asciiTheme="majorBidi" w:hAnsiTheme="majorBidi" w:cstheme="majorBidi"/>
          <w:sz w:val="24"/>
          <w:szCs w:val="24"/>
        </w:rPr>
        <w:t>Akaslan</w:t>
      </w:r>
      <w:proofErr w:type="spellEnd"/>
      <w:r w:rsidRPr="00A77A46">
        <w:rPr>
          <w:rFonts w:asciiTheme="majorBidi" w:hAnsiTheme="majorBidi" w:cstheme="majorBidi"/>
          <w:sz w:val="24"/>
          <w:szCs w:val="24"/>
        </w:rPr>
        <w:t xml:space="preserve">, 2019: 60-61; Kılıç, 2019: 172; Yıldız, S., 2019: 201). Kur’an eğitim ve öğretimini daha dikkat çekici hale getirmek için birtakım teknikler uygulanmaktadır. (Gökdemir, 2019: 18-19; Yıldız, 2019: 149-167; </w:t>
      </w:r>
      <w:proofErr w:type="spellStart"/>
      <w:r w:rsidRPr="00A77A46">
        <w:rPr>
          <w:rFonts w:asciiTheme="majorBidi" w:hAnsiTheme="majorBidi" w:cstheme="majorBidi"/>
          <w:sz w:val="24"/>
          <w:szCs w:val="24"/>
        </w:rPr>
        <w:t>Bayraktutan</w:t>
      </w:r>
      <w:proofErr w:type="spellEnd"/>
      <w:r w:rsidRPr="00A77A46">
        <w:rPr>
          <w:rFonts w:asciiTheme="majorBidi" w:hAnsiTheme="majorBidi" w:cstheme="majorBidi"/>
          <w:sz w:val="24"/>
          <w:szCs w:val="24"/>
        </w:rPr>
        <w:t xml:space="preserve">, 2019: 70). Kur’an eğitiminde başarı için; eğitim veren mekânlardaki sınıfların kalabalık olmasının önüne geçilmeli, Kur’an dersinin önemsenmesi sağlanmalı, eğitici sayısının yeterli hale gelmesi için çaba sarf edilmeli, öğrencilerin sorumluluk duygusunu tam idrak etmeleri için çaba sarf edilmeli, dersin gerekliliği konusunun öğrencideki negatif tutumun ortadan kalkması için çözüm bulunmalı, eğiticilerin uygulama farklılıklarının öğrenciye olumsuz yansımalarının önüne geçilmeli, öğrencilerin şive ve ağız farklılıklarının yol açtığı sorunları minimize etmek için Kur’an ağzı birlikteliği sağlanmalı, dersin pedagojik açıdan rahat verilmesini sağlayacak teknolojik </w:t>
      </w:r>
      <w:r w:rsidRPr="00A77A46">
        <w:rPr>
          <w:rFonts w:asciiTheme="majorBidi" w:hAnsiTheme="majorBidi" w:cstheme="majorBidi"/>
          <w:sz w:val="24"/>
          <w:szCs w:val="24"/>
        </w:rPr>
        <w:lastRenderedPageBreak/>
        <w:t>imkânları çoğaltmalı, öğrencilerin derse karşı motivasyonunun sağlanması için azami gayret gösterilmeli, öğrencilerin dersi veren eğiticiye karşı soğukluk hissetmelerinin önüne geçilmesi konusunda çözümler üretilmelidir. (</w:t>
      </w:r>
      <w:proofErr w:type="spellStart"/>
      <w:r w:rsidRPr="00A77A46">
        <w:rPr>
          <w:rFonts w:asciiTheme="majorBidi" w:hAnsiTheme="majorBidi" w:cstheme="majorBidi"/>
          <w:sz w:val="24"/>
          <w:szCs w:val="24"/>
        </w:rPr>
        <w:t>Bayraktutan</w:t>
      </w:r>
      <w:proofErr w:type="spellEnd"/>
      <w:r w:rsidRPr="00A77A46">
        <w:rPr>
          <w:rFonts w:asciiTheme="majorBidi" w:hAnsiTheme="majorBidi" w:cstheme="majorBidi"/>
          <w:sz w:val="24"/>
          <w:szCs w:val="24"/>
        </w:rPr>
        <w:t>, 2022: 73 vd.; Gökdemir, 2019: 18-39; Taşpınar, 2019: 104-109).</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Bütün bu etkenler önemli olmakla beraber dersi veren kişinin öğrencilerde uyandıracağı farkındalık da çok önemlidir. (Özyurt, 2019; Özyurt, 2021). Öğrencilerin de dersi veren kişide görecekleri farklı özellikler neticesinde dersi veren kişiye karşı olumlu duygu durumları oluşacağı açıktır. (Özyurt, 2018; Özyurt, 2019; Özyurt, 2021). Bu bağlamda farkındalık uyandıracak en temel unsurlardan birinin de musiki olduğu düşünülmektedir. (</w:t>
      </w:r>
      <w:proofErr w:type="spellStart"/>
      <w:r w:rsidRPr="00A77A46">
        <w:rPr>
          <w:rFonts w:asciiTheme="majorBidi" w:hAnsiTheme="majorBidi" w:cstheme="majorBidi"/>
          <w:sz w:val="24"/>
          <w:szCs w:val="24"/>
        </w:rPr>
        <w:t>Bayraktutan</w:t>
      </w:r>
      <w:proofErr w:type="spellEnd"/>
      <w:r w:rsidRPr="00A77A46">
        <w:rPr>
          <w:rFonts w:asciiTheme="majorBidi" w:hAnsiTheme="majorBidi" w:cstheme="majorBidi"/>
          <w:sz w:val="24"/>
          <w:szCs w:val="24"/>
        </w:rPr>
        <w:t xml:space="preserve">, 2022: 73). Musikiyi yapısal bir unsur olarak görmek ve bu bağlamda başka yapısal unsurlarla beraber değerlendirmek, musikiyi sadece bir duyguya indirgeme hatasının da önüne geçecektir. (Düzgün, 2008: 176) İnsan duyguları üzerinde, güzel sanat türlerinin en hızlı ve etkili kalıcı tesir eden mûsikîdir. Bu özelliği dolayısı ile mûsikîyi tanımlayan düşünürlerden kimileri, mûsikînin sihir ve büyü gücünde olduğunu söylemişlerdir. Bu konuda “Mûsikî ve İnsan Ruhu” adıyla en münhasır bir fikir ürününü veya çalışmayı Adolf </w:t>
      </w:r>
      <w:proofErr w:type="spellStart"/>
      <w:r w:rsidRPr="00A77A46">
        <w:rPr>
          <w:rFonts w:asciiTheme="majorBidi" w:hAnsiTheme="majorBidi" w:cstheme="majorBidi"/>
          <w:sz w:val="24"/>
          <w:szCs w:val="24"/>
        </w:rPr>
        <w:t>Von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Grolman</w:t>
      </w:r>
      <w:proofErr w:type="spellEnd"/>
      <w:r w:rsidRPr="00A77A46">
        <w:rPr>
          <w:rFonts w:asciiTheme="majorBidi" w:hAnsiTheme="majorBidi" w:cstheme="majorBidi"/>
          <w:sz w:val="24"/>
          <w:szCs w:val="24"/>
        </w:rPr>
        <w:t xml:space="preserve"> ortaya koymuştur. (</w:t>
      </w:r>
      <w:proofErr w:type="spellStart"/>
      <w:r w:rsidRPr="00A77A46">
        <w:rPr>
          <w:rFonts w:asciiTheme="majorBidi" w:hAnsiTheme="majorBidi" w:cstheme="majorBidi"/>
          <w:sz w:val="24"/>
          <w:szCs w:val="24"/>
        </w:rPr>
        <w:t>Grolman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trz</w:t>
      </w:r>
      <w:proofErr w:type="spellEnd"/>
      <w:r w:rsidRPr="00A77A46">
        <w:rPr>
          <w:rFonts w:asciiTheme="majorBidi" w:hAnsiTheme="majorBidi" w:cstheme="majorBidi"/>
          <w:sz w:val="24"/>
          <w:szCs w:val="24"/>
        </w:rPr>
        <w:t xml:space="preserve">.: 13 vd.; Kılıç, 2017: 247) Bu boyutuyla mûsikîden Kur’an eğitimi ve öğretimi konusunda azami istifade edilmesi gerektiği kanaatindeyiz. Eğitimi veren kişinin Kur’an eğitiminin musiki boyutunu dikkate alarak derslerde farkındalık oluşturması birçok negatif etkeni ortadan kaldıracaktır. Bu bağlamda Kur’an okumanın ne şekilde, hangi usullerde ve hangi kurallar çerçevesinde olacağı/olması gerektiği meselesi önemlidir. Bu </w:t>
      </w:r>
      <w:proofErr w:type="gramStart"/>
      <w:r w:rsidRPr="00A77A46">
        <w:rPr>
          <w:rFonts w:asciiTheme="majorBidi" w:hAnsiTheme="majorBidi" w:cstheme="majorBidi"/>
          <w:sz w:val="24"/>
          <w:szCs w:val="24"/>
        </w:rPr>
        <w:t>husus,</w:t>
      </w:r>
      <w:proofErr w:type="gramEnd"/>
      <w:r w:rsidRPr="00A77A46">
        <w:rPr>
          <w:rFonts w:asciiTheme="majorBidi" w:hAnsiTheme="majorBidi" w:cstheme="majorBidi"/>
          <w:sz w:val="24"/>
          <w:szCs w:val="24"/>
        </w:rPr>
        <w:t xml:space="preserve"> hem </w:t>
      </w:r>
      <w:proofErr w:type="spellStart"/>
      <w:r w:rsidRPr="00A77A46">
        <w:rPr>
          <w:rFonts w:asciiTheme="majorBidi" w:hAnsiTheme="majorBidi" w:cstheme="majorBidi"/>
          <w:sz w:val="24"/>
          <w:szCs w:val="24"/>
        </w:rPr>
        <w:t>âyetler</w:t>
      </w:r>
      <w:proofErr w:type="spellEnd"/>
      <w:r w:rsidRPr="00A77A46">
        <w:rPr>
          <w:rFonts w:asciiTheme="majorBidi" w:hAnsiTheme="majorBidi" w:cstheme="majorBidi"/>
          <w:sz w:val="24"/>
          <w:szCs w:val="24"/>
        </w:rPr>
        <w:t xml:space="preserve"> hem de hadisler çerçevesinde farklı dönemlerde gündeme getirilmiş ve tartışılmıştır. (Yılmaz, 2020: 95). Bu bağlamda musiki nedir? Eğitim ve öğretim faktörü üzerinde bir etkisi var mıdır? Musikinin başarı üzerinde muhtemel etkileri nelerdir? Musiki bilgisi olmaksızın da eğitim öğretim iyi bir düzeye gelebilir mi? vb. sorulara cevaplar verilmelidir.</w:t>
      </w:r>
    </w:p>
    <w:p w:rsidR="004E0A92" w:rsidRPr="00A77A46" w:rsidRDefault="004E0A92" w:rsidP="004E0A92">
      <w:pPr>
        <w:pStyle w:val="ListeParagraf"/>
        <w:numPr>
          <w:ilvl w:val="1"/>
          <w:numId w:val="1"/>
        </w:numPr>
        <w:spacing w:before="120" w:after="120" w:line="300" w:lineRule="auto"/>
        <w:ind w:firstLine="0"/>
        <w:rPr>
          <w:rFonts w:asciiTheme="majorBidi" w:hAnsiTheme="majorBidi" w:cstheme="majorBidi"/>
          <w:b/>
          <w:bCs/>
          <w:sz w:val="24"/>
          <w:szCs w:val="24"/>
        </w:rPr>
      </w:pPr>
      <w:r w:rsidRPr="00A77A46">
        <w:rPr>
          <w:rFonts w:asciiTheme="majorBidi" w:hAnsiTheme="majorBidi" w:cstheme="majorBidi"/>
          <w:b/>
          <w:bCs/>
          <w:sz w:val="24"/>
          <w:szCs w:val="24"/>
        </w:rPr>
        <w:t>Mûsikî Leksik Anlamı</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 xml:space="preserve">Mûsikî sesleri kulağa hoş gelecek şekilde terkip etmektir. Ölçülü sesler vasıtasıyla estetik tesir ve heyecan ortaya çıkarma sanatıdır mûsikî. İnsanların duygularını ve düşüncelerini seslerle ifade etme biçimidir. Mûsikî, insanlarda uyandırdığı etki bakımından ele alınan ses dizelerine verilen isimdir. Yine başka bir tanıma göre; melodi, </w:t>
      </w:r>
      <w:proofErr w:type="spellStart"/>
      <w:r w:rsidRPr="00A77A46">
        <w:rPr>
          <w:rFonts w:asciiTheme="majorBidi" w:hAnsiTheme="majorBidi" w:cstheme="majorBidi"/>
          <w:sz w:val="24"/>
          <w:szCs w:val="24"/>
        </w:rPr>
        <w:t>ritm</w:t>
      </w:r>
      <w:proofErr w:type="spellEnd"/>
      <w:r w:rsidRPr="00A77A46">
        <w:rPr>
          <w:rFonts w:asciiTheme="majorBidi" w:hAnsiTheme="majorBidi" w:cstheme="majorBidi"/>
          <w:sz w:val="24"/>
          <w:szCs w:val="24"/>
        </w:rPr>
        <w:t xml:space="preserve"> ve armoni bakımından ele alınan sesler birimidir. (Çetin,1998: 117; Uludağ, 1976:14). Musiki, İbn-i </w:t>
      </w:r>
      <w:proofErr w:type="spellStart"/>
      <w:r w:rsidRPr="00A77A46">
        <w:rPr>
          <w:rFonts w:asciiTheme="majorBidi" w:hAnsiTheme="majorBidi" w:cstheme="majorBidi"/>
          <w:sz w:val="24"/>
          <w:szCs w:val="24"/>
        </w:rPr>
        <w:t>Sînâ’ya</w:t>
      </w:r>
      <w:proofErr w:type="spellEnd"/>
      <w:r w:rsidRPr="00A77A46">
        <w:rPr>
          <w:rFonts w:asciiTheme="majorBidi" w:hAnsiTheme="majorBidi" w:cstheme="majorBidi"/>
          <w:sz w:val="24"/>
          <w:szCs w:val="24"/>
        </w:rPr>
        <w:t xml:space="preserve"> göre, “Birbiriyle uyumlu olup olmadığı yönünden sesleri ve bu sesler arasındaki zaman sürelerini araştıran </w:t>
      </w:r>
      <w:proofErr w:type="spellStart"/>
      <w:r w:rsidRPr="00A77A46">
        <w:rPr>
          <w:rFonts w:asciiTheme="majorBidi" w:hAnsiTheme="majorBidi" w:cstheme="majorBidi"/>
          <w:sz w:val="24"/>
          <w:szCs w:val="24"/>
        </w:rPr>
        <w:t>riyâzî</w:t>
      </w:r>
      <w:proofErr w:type="spellEnd"/>
      <w:r w:rsidRPr="00A77A46">
        <w:rPr>
          <w:rFonts w:asciiTheme="majorBidi" w:hAnsiTheme="majorBidi" w:cstheme="majorBidi"/>
          <w:sz w:val="24"/>
          <w:szCs w:val="24"/>
        </w:rPr>
        <w:t xml:space="preserve"> bir ilimdir”; </w:t>
      </w:r>
      <w:proofErr w:type="spellStart"/>
      <w:r w:rsidRPr="00A77A46">
        <w:rPr>
          <w:rFonts w:asciiTheme="majorBidi" w:hAnsiTheme="majorBidi" w:cstheme="majorBidi"/>
          <w:sz w:val="24"/>
          <w:szCs w:val="24"/>
        </w:rPr>
        <w:t>Emmanual</w:t>
      </w:r>
      <w:proofErr w:type="spellEnd"/>
      <w:r w:rsidRPr="00A77A46">
        <w:rPr>
          <w:rFonts w:asciiTheme="majorBidi" w:hAnsiTheme="majorBidi" w:cstheme="majorBidi"/>
          <w:sz w:val="24"/>
          <w:szCs w:val="24"/>
        </w:rPr>
        <w:t xml:space="preserve"> Kant’a göre “mûsikî sesler aracılığıyla ortaya çıkan güzel duyguları ifade etme sanatıdır”; Abdülkadir </w:t>
      </w:r>
      <w:proofErr w:type="spellStart"/>
      <w:r w:rsidRPr="00A77A46">
        <w:rPr>
          <w:rFonts w:asciiTheme="majorBidi" w:hAnsiTheme="majorBidi" w:cstheme="majorBidi"/>
          <w:sz w:val="24"/>
          <w:szCs w:val="24"/>
        </w:rPr>
        <w:t>Merâgî’ye</w:t>
      </w:r>
      <w:proofErr w:type="spellEnd"/>
      <w:r w:rsidRPr="00A77A46">
        <w:rPr>
          <w:rFonts w:asciiTheme="majorBidi" w:hAnsiTheme="majorBidi" w:cstheme="majorBidi"/>
          <w:sz w:val="24"/>
          <w:szCs w:val="24"/>
        </w:rPr>
        <w:t xml:space="preserve"> göre, “İka’ devirlerinden biriyle tertip edilip kulağa yumuşak gelen nağmelerin bir araya getirilmesidir” ve </w:t>
      </w:r>
      <w:proofErr w:type="spellStart"/>
      <w:r w:rsidRPr="00A77A46">
        <w:rPr>
          <w:rFonts w:asciiTheme="majorBidi" w:hAnsiTheme="majorBidi" w:cstheme="majorBidi"/>
          <w:sz w:val="24"/>
          <w:szCs w:val="24"/>
        </w:rPr>
        <w:t>Kantemiroğlu’na</w:t>
      </w:r>
      <w:proofErr w:type="spellEnd"/>
      <w:r w:rsidRPr="00A77A46">
        <w:rPr>
          <w:rFonts w:asciiTheme="majorBidi" w:hAnsiTheme="majorBidi" w:cstheme="majorBidi"/>
          <w:sz w:val="24"/>
          <w:szCs w:val="24"/>
        </w:rPr>
        <w:t xml:space="preserve"> göre, “Çıkardığımız seslerin ölçülü bir zamanda bir usulün düzenine uyarak hareket edip belirli bir yerde karar kılıp durması ve işitme gücümüze zevk vermesi…”</w:t>
      </w:r>
      <w:proofErr w:type="spellStart"/>
      <w:r w:rsidRPr="00A77A46">
        <w:rPr>
          <w:rFonts w:asciiTheme="majorBidi" w:hAnsiTheme="majorBidi" w:cstheme="majorBidi"/>
          <w:sz w:val="24"/>
          <w:szCs w:val="24"/>
        </w:rPr>
        <w:t>dir</w:t>
      </w:r>
      <w:proofErr w:type="spellEnd"/>
      <w:r w:rsidRPr="00A77A46">
        <w:rPr>
          <w:rFonts w:asciiTheme="majorBidi" w:hAnsiTheme="majorBidi" w:cstheme="majorBidi"/>
          <w:sz w:val="24"/>
          <w:szCs w:val="24"/>
        </w:rPr>
        <w:t xml:space="preserve">. (Özcan-Çetinkaya, 2006: 31, 257; </w:t>
      </w:r>
      <w:proofErr w:type="spellStart"/>
      <w:r w:rsidRPr="00A77A46">
        <w:rPr>
          <w:rFonts w:asciiTheme="majorBidi" w:hAnsiTheme="majorBidi" w:cstheme="majorBidi"/>
          <w:sz w:val="24"/>
          <w:szCs w:val="24"/>
        </w:rPr>
        <w:t>Cançelik</w:t>
      </w:r>
      <w:proofErr w:type="spellEnd"/>
      <w:r w:rsidRPr="00A77A46">
        <w:rPr>
          <w:rFonts w:asciiTheme="majorBidi" w:hAnsiTheme="majorBidi" w:cstheme="majorBidi"/>
          <w:sz w:val="24"/>
          <w:szCs w:val="24"/>
        </w:rPr>
        <w:t xml:space="preserve">, 2018: 3). </w:t>
      </w:r>
      <w:proofErr w:type="spellStart"/>
      <w:r w:rsidRPr="00A77A46">
        <w:rPr>
          <w:rFonts w:asciiTheme="majorBidi" w:hAnsiTheme="majorBidi" w:cstheme="majorBidi"/>
          <w:sz w:val="24"/>
          <w:szCs w:val="24"/>
        </w:rPr>
        <w:t>Pythagore’aya</w:t>
      </w:r>
      <w:proofErr w:type="spellEnd"/>
      <w:r w:rsidRPr="00A77A46">
        <w:rPr>
          <w:rFonts w:asciiTheme="majorBidi" w:hAnsiTheme="majorBidi" w:cstheme="majorBidi"/>
          <w:sz w:val="24"/>
          <w:szCs w:val="24"/>
        </w:rPr>
        <w:t xml:space="preserve"> göre mûsikî; biri birine benzemeyen muhtelif seslerden meydana gelen bir konserdir. Jean Jacques Rousseau; mûsikî seslerin işitme </w:t>
      </w:r>
      <w:r w:rsidRPr="00A77A46">
        <w:rPr>
          <w:rFonts w:asciiTheme="majorBidi" w:hAnsiTheme="majorBidi" w:cstheme="majorBidi"/>
          <w:sz w:val="24"/>
          <w:szCs w:val="24"/>
        </w:rPr>
        <w:lastRenderedPageBreak/>
        <w:t>organımıza güzel gelecek şekilde düzenleme sanatıdır der. (Talay, 1959: 3-4; Biberci, 2022: 4).</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Kimi müzik tarihçileri insanların birbirleriyle olan bu iletişimlerinin hem ses hem de sözle beraber olduğu görüşünü, ileri sürerken; diğer bazıları sesin (</w:t>
      </w:r>
      <w:proofErr w:type="spellStart"/>
      <w:r w:rsidRPr="00A77A46">
        <w:rPr>
          <w:rFonts w:asciiTheme="majorBidi" w:hAnsiTheme="majorBidi" w:cstheme="majorBidi"/>
          <w:sz w:val="24"/>
          <w:szCs w:val="24"/>
        </w:rPr>
        <w:t>tegannî</w:t>
      </w:r>
      <w:proofErr w:type="spellEnd"/>
      <w:r w:rsidRPr="00A77A46">
        <w:rPr>
          <w:rFonts w:asciiTheme="majorBidi" w:hAnsiTheme="majorBidi" w:cstheme="majorBidi"/>
          <w:sz w:val="24"/>
          <w:szCs w:val="24"/>
        </w:rPr>
        <w:t xml:space="preserve"> ve terennüm) konuşmadan önce olduğunu, insanların konuşamadıkları zamanlarda hislerini birbirlerine kuşlar gibi yalnız ses (</w:t>
      </w:r>
      <w:proofErr w:type="spellStart"/>
      <w:r w:rsidRPr="00A77A46">
        <w:rPr>
          <w:rFonts w:asciiTheme="majorBidi" w:hAnsiTheme="majorBidi" w:cstheme="majorBidi"/>
          <w:sz w:val="24"/>
          <w:szCs w:val="24"/>
        </w:rPr>
        <w:t>tegannî</w:t>
      </w:r>
      <w:proofErr w:type="spellEnd"/>
      <w:r w:rsidRPr="00A77A46">
        <w:rPr>
          <w:rFonts w:asciiTheme="majorBidi" w:hAnsiTheme="majorBidi" w:cstheme="majorBidi"/>
          <w:sz w:val="24"/>
          <w:szCs w:val="24"/>
        </w:rPr>
        <w:t xml:space="preserve"> ve terennüm) ile ifade ettiklerini savunmuşlardır. (Ataman, 1947: 1/1; Biberci, 2022: 7).</w:t>
      </w:r>
      <w:r w:rsidRPr="00A77A46">
        <w:rPr>
          <w:rFonts w:asciiTheme="majorBidi" w:hAnsiTheme="majorBidi" w:cstheme="majorBidi"/>
          <w:sz w:val="24"/>
          <w:szCs w:val="24"/>
          <w:lang w:bidi="en-US"/>
        </w:rPr>
        <w:t xml:space="preserve"> </w:t>
      </w:r>
      <w:r w:rsidRPr="00A77A46">
        <w:rPr>
          <w:rFonts w:asciiTheme="majorBidi" w:hAnsiTheme="majorBidi" w:cstheme="majorBidi"/>
          <w:sz w:val="24"/>
          <w:szCs w:val="24"/>
        </w:rPr>
        <w:t>Bazı filozoflara göre de insan beyni düşünür, dil onu ifade eder. Dilin ifade edemediği şeyleri, insan tabiatı makamlarla titrek bir şekilde (terci) ifade eder. Bu makamların ortaya çıkmasıyla insanların nefisleri bunlara âşık olur; ruhları bunlara özlem duyar. İnsan müzik ilişkisinin başlangıç noktası işte bu iletişim ve özlemdir. (Biberci, 2022: 8).</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 xml:space="preserve">İbn </w:t>
      </w:r>
      <w:proofErr w:type="spellStart"/>
      <w:r w:rsidRPr="00A77A46">
        <w:rPr>
          <w:rFonts w:asciiTheme="majorBidi" w:hAnsiTheme="majorBidi" w:cstheme="majorBidi"/>
          <w:sz w:val="24"/>
          <w:szCs w:val="24"/>
        </w:rPr>
        <w:t>Haldûn</w:t>
      </w:r>
      <w:proofErr w:type="spellEnd"/>
      <w:r w:rsidRPr="00A77A46">
        <w:rPr>
          <w:rFonts w:asciiTheme="majorBidi" w:hAnsiTheme="majorBidi" w:cstheme="majorBidi"/>
          <w:sz w:val="24"/>
          <w:szCs w:val="24"/>
        </w:rPr>
        <w:t xml:space="preserve"> (1304-1406) ise bu konuda şu tespitlere yer verir. “Sanat birincil ihtiyaçlardan sonra, ikincil ihtiyaçların karşılanmasına yönelen uygarlıklarda kendini gösterir. Çünkü temel ihtiyaçlarını karşılayan insan, zevklerini düşünmeye ve bu gibi zevkleri tatmin edecek etkinliklerle ilgilenirler.” Mûsikî, toplumda ortaya çıkan en son sanat olarak kabul edilebilir. Çünkü diğerleri insanların farklı ihtiyaçlarına cevap vermesine rağmen, mûsikî boş vakitleri değerlendirmeye yarar. Uygarlığın gerilemeye başlamasıyla mûsikîde geriler ve ortadan kaybolur. (İbn Haldun, 2004: 2/593)</w:t>
      </w:r>
      <w:r w:rsidRPr="00A77A46">
        <w:rPr>
          <w:rFonts w:asciiTheme="majorBidi" w:hAnsiTheme="majorBidi" w:cstheme="majorBidi"/>
          <w:sz w:val="24"/>
          <w:szCs w:val="24"/>
          <w:lang w:bidi="en-US"/>
        </w:rPr>
        <w:t xml:space="preserve"> </w:t>
      </w:r>
      <w:proofErr w:type="spellStart"/>
      <w:r w:rsidRPr="00A77A46">
        <w:rPr>
          <w:rFonts w:asciiTheme="majorBidi" w:hAnsiTheme="majorBidi" w:cstheme="majorBidi"/>
          <w:sz w:val="24"/>
          <w:szCs w:val="24"/>
        </w:rPr>
        <w:t>Erzurum’lu</w:t>
      </w:r>
      <w:proofErr w:type="spellEnd"/>
      <w:r w:rsidRPr="00A77A46">
        <w:rPr>
          <w:rFonts w:asciiTheme="majorBidi" w:hAnsiTheme="majorBidi" w:cstheme="majorBidi"/>
          <w:sz w:val="24"/>
          <w:szCs w:val="24"/>
        </w:rPr>
        <w:t xml:space="preserve"> İbrahim Hakkı (1186-1772)’ya göre:” Mûsikî makamlarının her bir makamı birçok derde deva ve en önemlisi ruhumuza gıdadır.” (Erzurumlu İbrahim Hakkı, 1997: 181 vd.).</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 xml:space="preserve"> İslam öncesi dönemde yani cahiliye devrinde de kendini gösteren mûsikî, Arapların </w:t>
      </w:r>
      <w:proofErr w:type="spellStart"/>
      <w:r w:rsidRPr="00A77A46">
        <w:rPr>
          <w:rFonts w:asciiTheme="majorBidi" w:hAnsiTheme="majorBidi" w:cstheme="majorBidi"/>
          <w:sz w:val="24"/>
          <w:szCs w:val="24"/>
        </w:rPr>
        <w:t>hıdâ</w:t>
      </w:r>
      <w:proofErr w:type="spellEnd"/>
      <w:r w:rsidRPr="00A77A46">
        <w:rPr>
          <w:rFonts w:asciiTheme="majorBidi" w:hAnsiTheme="majorBidi" w:cstheme="majorBidi"/>
          <w:sz w:val="24"/>
          <w:szCs w:val="24"/>
        </w:rPr>
        <w:t xml:space="preserve"> / </w:t>
      </w:r>
      <w:proofErr w:type="spellStart"/>
      <w:r w:rsidRPr="00A77A46">
        <w:rPr>
          <w:rFonts w:asciiTheme="majorBidi" w:hAnsiTheme="majorBidi" w:cstheme="majorBidi"/>
          <w:sz w:val="24"/>
          <w:szCs w:val="24"/>
        </w:rPr>
        <w:t>hudâ</w:t>
      </w:r>
      <w:proofErr w:type="spellEnd"/>
      <w:r w:rsidRPr="00A77A46">
        <w:rPr>
          <w:rFonts w:asciiTheme="majorBidi" w:hAnsiTheme="majorBidi" w:cstheme="majorBidi"/>
          <w:sz w:val="24"/>
          <w:szCs w:val="24"/>
        </w:rPr>
        <w:t xml:space="preserve"> diye isimlendirdikleri örneklerde kendini göstermektedir. (</w:t>
      </w:r>
      <w:proofErr w:type="gramStart"/>
      <w:r w:rsidRPr="00A77A46">
        <w:rPr>
          <w:rFonts w:asciiTheme="majorBidi" w:hAnsiTheme="majorBidi" w:cstheme="majorBidi"/>
          <w:sz w:val="24"/>
          <w:szCs w:val="24"/>
        </w:rPr>
        <w:t>el</w:t>
      </w:r>
      <w:proofErr w:type="gramEnd"/>
      <w:r w:rsidRPr="00A77A46">
        <w:rPr>
          <w:rFonts w:asciiTheme="majorBidi" w:hAnsiTheme="majorBidi" w:cstheme="majorBidi"/>
          <w:sz w:val="24"/>
          <w:szCs w:val="24"/>
        </w:rPr>
        <w:t>-</w:t>
      </w:r>
      <w:proofErr w:type="spellStart"/>
      <w:r w:rsidRPr="00A77A46">
        <w:rPr>
          <w:rFonts w:asciiTheme="majorBidi" w:hAnsiTheme="majorBidi" w:cstheme="majorBidi"/>
          <w:sz w:val="24"/>
          <w:szCs w:val="24"/>
        </w:rPr>
        <w:t>Mufaddal</w:t>
      </w:r>
      <w:proofErr w:type="spellEnd"/>
      <w:r w:rsidRPr="00A77A46">
        <w:rPr>
          <w:rFonts w:asciiTheme="majorBidi" w:hAnsiTheme="majorBidi" w:cstheme="majorBidi"/>
          <w:sz w:val="24"/>
          <w:szCs w:val="24"/>
        </w:rPr>
        <w:t>, 1984: 40 vd.; Üçok, 1967: 83 vd.). Hz. Peygamber devrinde de def eşliğinde müzik icra edildiğini kaynaklarda görülmekte hatta Hz. Peygamber’in hicreti zamanında muhacirlerin onu def eşliğinde terennümlerle karşılamış olduklarını bilgisi de elde mevcuttur. (</w:t>
      </w:r>
      <w:proofErr w:type="spellStart"/>
      <w:r w:rsidRPr="00A77A46">
        <w:rPr>
          <w:rFonts w:asciiTheme="majorBidi" w:hAnsiTheme="majorBidi" w:cstheme="majorBidi"/>
          <w:sz w:val="24"/>
          <w:szCs w:val="24"/>
        </w:rPr>
        <w:t>Nüveyrî</w:t>
      </w:r>
      <w:proofErr w:type="spellEnd"/>
      <w:r w:rsidRPr="00A77A46">
        <w:rPr>
          <w:rFonts w:asciiTheme="majorBidi" w:hAnsiTheme="majorBidi" w:cstheme="majorBidi"/>
          <w:sz w:val="24"/>
          <w:szCs w:val="24"/>
        </w:rPr>
        <w:t xml:space="preserve">, 1955: 169; </w:t>
      </w:r>
      <w:proofErr w:type="spellStart"/>
      <w:r w:rsidRPr="00A77A46">
        <w:rPr>
          <w:rFonts w:asciiTheme="majorBidi" w:hAnsiTheme="majorBidi" w:cstheme="majorBidi"/>
          <w:sz w:val="24"/>
          <w:szCs w:val="24"/>
        </w:rPr>
        <w:t>Kettânî</w:t>
      </w:r>
      <w:proofErr w:type="spellEnd"/>
      <w:r w:rsidRPr="00A77A46">
        <w:rPr>
          <w:rFonts w:asciiTheme="majorBidi" w:hAnsiTheme="majorBidi" w:cstheme="majorBidi"/>
          <w:sz w:val="24"/>
          <w:szCs w:val="24"/>
        </w:rPr>
        <w:t xml:space="preserve">, 1993: 2/130; Biberci, 2022, 26 vd.) Müziğin temelinde ses, ritim ve </w:t>
      </w:r>
      <w:proofErr w:type="spellStart"/>
      <w:r w:rsidRPr="00A77A46">
        <w:rPr>
          <w:rFonts w:asciiTheme="majorBidi" w:hAnsiTheme="majorBidi" w:cstheme="majorBidi"/>
          <w:sz w:val="24"/>
          <w:szCs w:val="24"/>
        </w:rPr>
        <w:t>âhenk</w:t>
      </w:r>
      <w:proofErr w:type="spellEnd"/>
      <w:r w:rsidRPr="00A77A46">
        <w:rPr>
          <w:rFonts w:asciiTheme="majorBidi" w:hAnsiTheme="majorBidi" w:cstheme="majorBidi"/>
          <w:sz w:val="24"/>
          <w:szCs w:val="24"/>
        </w:rPr>
        <w:t xml:space="preserve"> yer almaktadır. Ses kavramı “Cisimlerin atmosferik bir ortamdaki titreşimlerinden meydana gelen basınç değişiklikleri ve bunun işitme organında doğurduğu duyum.” (</w:t>
      </w:r>
      <w:proofErr w:type="spellStart"/>
      <w:r w:rsidRPr="00A77A46">
        <w:rPr>
          <w:rFonts w:asciiTheme="majorBidi" w:hAnsiTheme="majorBidi" w:cstheme="majorBidi"/>
          <w:sz w:val="24"/>
          <w:szCs w:val="24"/>
        </w:rPr>
        <w:t>İhvân</w:t>
      </w:r>
      <w:proofErr w:type="spellEnd"/>
      <w:r w:rsidRPr="00A77A46">
        <w:rPr>
          <w:rFonts w:asciiTheme="majorBidi" w:hAnsiTheme="majorBidi" w:cstheme="majorBidi"/>
          <w:sz w:val="24"/>
          <w:szCs w:val="24"/>
        </w:rPr>
        <w:t xml:space="preserve">-ı </w:t>
      </w:r>
      <w:proofErr w:type="spellStart"/>
      <w:r w:rsidRPr="00A77A46">
        <w:rPr>
          <w:rFonts w:asciiTheme="majorBidi" w:hAnsiTheme="majorBidi" w:cstheme="majorBidi"/>
          <w:sz w:val="24"/>
          <w:szCs w:val="24"/>
        </w:rPr>
        <w:t>Safâ</w:t>
      </w:r>
      <w:proofErr w:type="spellEnd"/>
      <w:r w:rsidRPr="00A77A46">
        <w:rPr>
          <w:rFonts w:asciiTheme="majorBidi" w:hAnsiTheme="majorBidi" w:cstheme="majorBidi"/>
          <w:sz w:val="24"/>
          <w:szCs w:val="24"/>
        </w:rPr>
        <w:t xml:space="preserve">, I/87.). </w:t>
      </w:r>
      <w:proofErr w:type="gramStart"/>
      <w:r w:rsidRPr="00A77A46">
        <w:rPr>
          <w:rFonts w:asciiTheme="majorBidi" w:hAnsiTheme="majorBidi" w:cstheme="majorBidi"/>
          <w:sz w:val="24"/>
          <w:szCs w:val="24"/>
        </w:rPr>
        <w:t>olarak</w:t>
      </w:r>
      <w:proofErr w:type="gramEnd"/>
      <w:r w:rsidRPr="00A77A46">
        <w:rPr>
          <w:rFonts w:asciiTheme="majorBidi" w:hAnsiTheme="majorBidi" w:cstheme="majorBidi"/>
          <w:sz w:val="24"/>
          <w:szCs w:val="24"/>
        </w:rPr>
        <w:t xml:space="preserve"> tanımlanmıştır. Arapçada genellikle ses kavramı “</w:t>
      </w:r>
      <w:proofErr w:type="spellStart"/>
      <w:r w:rsidRPr="00A77A46">
        <w:rPr>
          <w:rFonts w:asciiTheme="majorBidi" w:hAnsiTheme="majorBidi" w:cstheme="majorBidi"/>
          <w:sz w:val="24"/>
          <w:szCs w:val="24"/>
        </w:rPr>
        <w:t>savt</w:t>
      </w:r>
      <w:proofErr w:type="spellEnd"/>
      <w:r w:rsidRPr="00A77A46">
        <w:rPr>
          <w:rFonts w:asciiTheme="majorBidi" w:hAnsiTheme="majorBidi" w:cstheme="majorBidi"/>
          <w:sz w:val="24"/>
          <w:szCs w:val="24"/>
        </w:rPr>
        <w:t xml:space="preserve">” kelimesinin karşılığıdır. </w:t>
      </w:r>
      <w:proofErr w:type="spellStart"/>
      <w:r w:rsidRPr="00A77A46">
        <w:rPr>
          <w:rFonts w:asciiTheme="majorBidi" w:hAnsiTheme="majorBidi" w:cstheme="majorBidi"/>
          <w:sz w:val="24"/>
          <w:szCs w:val="24"/>
        </w:rPr>
        <w:t>Savt</w:t>
      </w:r>
      <w:proofErr w:type="spellEnd"/>
      <w:r w:rsidRPr="00A77A46">
        <w:rPr>
          <w:rFonts w:asciiTheme="majorBidi" w:hAnsiTheme="majorBidi" w:cstheme="majorBidi"/>
          <w:sz w:val="24"/>
          <w:szCs w:val="24"/>
        </w:rPr>
        <w:t xml:space="preserve">: “Ses” (Asım Efendi, 1304: I/588). </w:t>
      </w:r>
      <w:proofErr w:type="gramStart"/>
      <w:r w:rsidRPr="00A77A46">
        <w:rPr>
          <w:rFonts w:asciiTheme="majorBidi" w:hAnsiTheme="majorBidi" w:cstheme="majorBidi"/>
          <w:sz w:val="24"/>
          <w:szCs w:val="24"/>
        </w:rPr>
        <w:t>anlamındadır</w:t>
      </w:r>
      <w:proofErr w:type="gramEnd"/>
      <w:r w:rsidRPr="00A77A46">
        <w:rPr>
          <w:rFonts w:asciiTheme="majorBidi" w:hAnsiTheme="majorBidi" w:cstheme="majorBidi"/>
          <w:sz w:val="24"/>
          <w:szCs w:val="24"/>
        </w:rPr>
        <w:t>. Yani sesin olduğu her yerde doğal olarak da müzik veya mûsikî vardır denebilir. İşte sesin aktif bir şekilde kullanıldığı Kur’an kıraati bağlamında da mûsikî önemli bir yer işgal etmektedir.</w:t>
      </w:r>
    </w:p>
    <w:p w:rsidR="004E0A92" w:rsidRPr="00A77A46" w:rsidRDefault="004E0A92" w:rsidP="004E0A92">
      <w:pPr>
        <w:pStyle w:val="ListeParagraf"/>
        <w:numPr>
          <w:ilvl w:val="1"/>
          <w:numId w:val="1"/>
        </w:numPr>
        <w:spacing w:before="120" w:after="120" w:line="300" w:lineRule="auto"/>
        <w:ind w:firstLine="0"/>
        <w:rPr>
          <w:rFonts w:asciiTheme="majorBidi" w:hAnsiTheme="majorBidi" w:cstheme="majorBidi"/>
          <w:b/>
          <w:bCs/>
          <w:sz w:val="24"/>
          <w:szCs w:val="24"/>
        </w:rPr>
      </w:pPr>
      <w:r w:rsidRPr="00A77A46">
        <w:rPr>
          <w:rFonts w:asciiTheme="majorBidi" w:hAnsiTheme="majorBidi" w:cstheme="majorBidi"/>
          <w:b/>
          <w:bCs/>
          <w:sz w:val="24"/>
          <w:szCs w:val="24"/>
        </w:rPr>
        <w:t xml:space="preserve">Kur’an Eğitiminde </w:t>
      </w:r>
      <w:proofErr w:type="spellStart"/>
      <w:r w:rsidRPr="00A77A46">
        <w:rPr>
          <w:rFonts w:asciiTheme="majorBidi" w:hAnsiTheme="majorBidi" w:cstheme="majorBidi"/>
          <w:b/>
          <w:bCs/>
          <w:sz w:val="24"/>
          <w:szCs w:val="24"/>
        </w:rPr>
        <w:t>Mûsikî’nin</w:t>
      </w:r>
      <w:proofErr w:type="spellEnd"/>
      <w:r w:rsidRPr="00A77A46">
        <w:rPr>
          <w:rFonts w:asciiTheme="majorBidi" w:hAnsiTheme="majorBidi" w:cstheme="majorBidi"/>
          <w:b/>
          <w:bCs/>
          <w:sz w:val="24"/>
          <w:szCs w:val="24"/>
        </w:rPr>
        <w:t xml:space="preserve"> Yeri</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 xml:space="preserve">Bilindiği gibi Kur’an’ın usulüne uygun olarak güzel ve düzgün okunması esastır. Kur’an göze, kulağa, akla, kalbe, gönle hitap eden, insani duygudan duyguya sevk eden son derece zengin bir içeriğe ve eşsiz bir üsluba sahiptir. Kur’an’ın indiği ortamda sözlü kültür hâkimdir. Kur’an inişiyle birlikte onun aşkınlığına uygun seslendirilmesi, hem Hz. Peygamber hem de sahabe tarafından en güzel şekilde yapılmıştır. Bununla da kalmamış Hz. Peygamber Kur’an’daki </w:t>
      </w:r>
      <w:proofErr w:type="spellStart"/>
      <w:r w:rsidRPr="00A77A46">
        <w:rPr>
          <w:rFonts w:asciiTheme="majorBidi" w:hAnsiTheme="majorBidi" w:cstheme="majorBidi"/>
          <w:sz w:val="24"/>
          <w:szCs w:val="24"/>
        </w:rPr>
        <w:t>tertîl</w:t>
      </w:r>
      <w:proofErr w:type="spellEnd"/>
      <w:r w:rsidRPr="00A77A46">
        <w:rPr>
          <w:rFonts w:asciiTheme="majorBidi" w:hAnsiTheme="majorBidi" w:cstheme="majorBidi"/>
          <w:sz w:val="24"/>
          <w:szCs w:val="24"/>
        </w:rPr>
        <w:t xml:space="preserve"> (ağır ağır okuma) emrine uygun bir biçimde Müslümanları Kur’an’ı güzel </w:t>
      </w:r>
      <w:r w:rsidRPr="00A77A46">
        <w:rPr>
          <w:rFonts w:asciiTheme="majorBidi" w:hAnsiTheme="majorBidi" w:cstheme="majorBidi"/>
          <w:sz w:val="24"/>
          <w:szCs w:val="24"/>
        </w:rPr>
        <w:lastRenderedPageBreak/>
        <w:t xml:space="preserve">okuma konusunda teşvik etmiştir. (Yılmaz, 2017: 233 vd. Okçu, 2008: 234 vd.). Onda </w:t>
      </w:r>
      <w:proofErr w:type="spellStart"/>
      <w:r w:rsidRPr="00A77A46">
        <w:rPr>
          <w:rFonts w:asciiTheme="majorBidi" w:hAnsiTheme="majorBidi" w:cstheme="majorBidi"/>
          <w:sz w:val="24"/>
          <w:szCs w:val="24"/>
        </w:rPr>
        <w:t>tasvîr</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temsîl</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tenbîh</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hakîkat</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mecâz</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istifhâm</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terğîb</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terhîb</w:t>
      </w:r>
      <w:proofErr w:type="spellEnd"/>
      <w:r w:rsidRPr="00A77A46">
        <w:rPr>
          <w:rFonts w:asciiTheme="majorBidi" w:hAnsiTheme="majorBidi" w:cstheme="majorBidi"/>
          <w:sz w:val="24"/>
          <w:szCs w:val="24"/>
        </w:rPr>
        <w:t>, kıssa, yemin gibi Arap dilinde bulunan bütün edebi sanatlara yer verilmektedir. (</w:t>
      </w:r>
      <w:proofErr w:type="spellStart"/>
      <w:r w:rsidRPr="00A77A46">
        <w:rPr>
          <w:rFonts w:asciiTheme="majorBidi" w:hAnsiTheme="majorBidi" w:cstheme="majorBidi"/>
          <w:sz w:val="24"/>
          <w:szCs w:val="24"/>
        </w:rPr>
        <w:t>Çevikoğlu</w:t>
      </w:r>
      <w:proofErr w:type="spellEnd"/>
      <w:r w:rsidRPr="00A77A46">
        <w:rPr>
          <w:rFonts w:asciiTheme="majorBidi" w:hAnsiTheme="majorBidi" w:cstheme="majorBidi"/>
          <w:sz w:val="24"/>
          <w:szCs w:val="24"/>
        </w:rPr>
        <w:t xml:space="preserve">, 2012: 67-90; Çakıcı, 2021: 320). Kur’an’ın güzel okunmasını sağlayan da </w:t>
      </w:r>
      <w:proofErr w:type="spellStart"/>
      <w:r w:rsidRPr="00A77A46">
        <w:rPr>
          <w:rFonts w:asciiTheme="majorBidi" w:hAnsiTheme="majorBidi" w:cstheme="majorBidi"/>
          <w:sz w:val="24"/>
          <w:szCs w:val="24"/>
        </w:rPr>
        <w:t>tecvid</w:t>
      </w:r>
      <w:proofErr w:type="spellEnd"/>
      <w:r w:rsidRPr="00A77A46">
        <w:rPr>
          <w:rFonts w:asciiTheme="majorBidi" w:hAnsiTheme="majorBidi" w:cstheme="majorBidi"/>
          <w:sz w:val="24"/>
          <w:szCs w:val="24"/>
        </w:rPr>
        <w:t xml:space="preserve"> ve makamdır. Kur 'an okurken tecvide uymanın lüzumu tartışılmayacak olan tek şarttır. Ancak, Kur’an’a makam katılıp katılmaması, katılacaksa hangi ölçüler dâhilinde katılacağı tartışma konusudur. Kimileri Kur’an’ın makamsız olarak okunması gerektiğini söylerken, kimileri de makam ile okunabileceğini hatta makam ile okumanın daha makbul olduğunu ifade etmişlerdir. Bunu söylerken de akli ve nakli </w:t>
      </w:r>
      <w:proofErr w:type="gramStart"/>
      <w:r w:rsidRPr="00A77A46">
        <w:rPr>
          <w:rFonts w:asciiTheme="majorBidi" w:hAnsiTheme="majorBidi" w:cstheme="majorBidi"/>
          <w:sz w:val="24"/>
          <w:szCs w:val="24"/>
        </w:rPr>
        <w:t>bir takım</w:t>
      </w:r>
      <w:proofErr w:type="gramEnd"/>
      <w:r w:rsidRPr="00A77A46">
        <w:rPr>
          <w:rFonts w:asciiTheme="majorBidi" w:hAnsiTheme="majorBidi" w:cstheme="majorBidi"/>
          <w:sz w:val="24"/>
          <w:szCs w:val="24"/>
        </w:rPr>
        <w:t xml:space="preserve"> deliller göstermişlerdir. (Çetin, 1998: 115). Aslında ses mûsikî ilişkisi, nota ses bağlantısı üzerine kafa yoranlar bu konu üzerinde tartışmalara katılsalar, bu konu uzun uzadıya problemmiş gibi tartışılmayacaktır. Yukarıda da ifade edildiği üzere sesin olduğu her yerde bir şekilde mûsikî de vardır. Üzerinde durulması gereken önemli husus; Kur’an’ın “</w:t>
      </w:r>
      <w:proofErr w:type="spellStart"/>
      <w:r w:rsidRPr="00A77A46">
        <w:rPr>
          <w:rFonts w:asciiTheme="majorBidi" w:hAnsiTheme="majorBidi" w:cstheme="majorBidi"/>
          <w:sz w:val="24"/>
          <w:szCs w:val="24"/>
        </w:rPr>
        <w:t>teğannî</w:t>
      </w:r>
      <w:proofErr w:type="spellEnd"/>
      <w:r w:rsidRPr="00A77A46">
        <w:rPr>
          <w:rFonts w:asciiTheme="majorBidi" w:hAnsiTheme="majorBidi" w:cstheme="majorBidi"/>
          <w:sz w:val="24"/>
          <w:szCs w:val="24"/>
        </w:rPr>
        <w:t>” ile okunuşunu, sesin Kur’an ile süslenmesini (</w:t>
      </w:r>
      <w:proofErr w:type="spellStart"/>
      <w:r w:rsidRPr="00A77A46">
        <w:rPr>
          <w:rFonts w:asciiTheme="majorBidi" w:hAnsiTheme="majorBidi" w:cstheme="majorBidi"/>
          <w:sz w:val="24"/>
          <w:szCs w:val="24"/>
        </w:rPr>
        <w:t>tezyîn</w:t>
      </w:r>
      <w:proofErr w:type="spellEnd"/>
      <w:r w:rsidRPr="00A77A46">
        <w:rPr>
          <w:rFonts w:asciiTheme="majorBidi" w:hAnsiTheme="majorBidi" w:cstheme="majorBidi"/>
          <w:sz w:val="24"/>
          <w:szCs w:val="24"/>
        </w:rPr>
        <w:t xml:space="preserve">) ifade eden hadislerin araştırılıp yorumlanmasıdır. Nitekim </w:t>
      </w:r>
      <w:proofErr w:type="spellStart"/>
      <w:r w:rsidRPr="00A77A46">
        <w:rPr>
          <w:rFonts w:asciiTheme="majorBidi" w:hAnsiTheme="majorBidi" w:cstheme="majorBidi"/>
          <w:sz w:val="24"/>
          <w:szCs w:val="24"/>
        </w:rPr>
        <w:t>rivâyetlerin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zâhirinden</w:t>
      </w:r>
      <w:proofErr w:type="spellEnd"/>
      <w:r w:rsidRPr="00A77A46">
        <w:rPr>
          <w:rFonts w:asciiTheme="majorBidi" w:hAnsiTheme="majorBidi" w:cstheme="majorBidi"/>
          <w:sz w:val="24"/>
          <w:szCs w:val="24"/>
        </w:rPr>
        <w:t xml:space="preserve"> hareketle Kur’an’ı </w:t>
      </w:r>
      <w:proofErr w:type="spellStart"/>
      <w:r w:rsidRPr="00A77A46">
        <w:rPr>
          <w:rFonts w:asciiTheme="majorBidi" w:hAnsiTheme="majorBidi" w:cstheme="majorBidi"/>
          <w:sz w:val="24"/>
          <w:szCs w:val="24"/>
        </w:rPr>
        <w:t>teğannî</w:t>
      </w:r>
      <w:proofErr w:type="spellEnd"/>
      <w:r w:rsidRPr="00A77A46">
        <w:rPr>
          <w:rFonts w:asciiTheme="majorBidi" w:hAnsiTheme="majorBidi" w:cstheme="majorBidi"/>
          <w:sz w:val="24"/>
          <w:szCs w:val="24"/>
        </w:rPr>
        <w:t xml:space="preserve"> ile okuyuşun, onu haykırışla, terennümlü ve nağmeli olarak seslendirmenin caiz olduğu, hatta bu tür okuyuşun tercihe şayan görüldüğü kimilerince ileri sürülmektedir. (Yılmaz, 2020: 100). </w:t>
      </w:r>
      <w:proofErr w:type="spellStart"/>
      <w:r w:rsidRPr="00A77A46">
        <w:rPr>
          <w:rFonts w:asciiTheme="majorBidi" w:hAnsiTheme="majorBidi" w:cstheme="majorBidi"/>
          <w:sz w:val="24"/>
          <w:szCs w:val="24"/>
        </w:rPr>
        <w:t>Teğanni</w:t>
      </w:r>
      <w:proofErr w:type="spellEnd"/>
      <w:r w:rsidRPr="00A77A46">
        <w:rPr>
          <w:rFonts w:asciiTheme="majorBidi" w:hAnsiTheme="majorBidi" w:cstheme="majorBidi"/>
          <w:sz w:val="24"/>
          <w:szCs w:val="24"/>
        </w:rPr>
        <w:t xml:space="preserve"> sonuç olarak bir kelamın anlamını ruha duyurmaya hizmet etmesi açısından ruhani bir değer taşır. (Biberci, 2022: 98). Hz. Peygamber zamanında Kur’an’ın seslendirilmesi konusu ilk inen ayetlerden biri olan “Kur’an’ı Tertil Üzere Oku” (</w:t>
      </w:r>
      <w:proofErr w:type="spellStart"/>
      <w:r w:rsidRPr="00A77A46">
        <w:rPr>
          <w:rFonts w:asciiTheme="majorBidi" w:hAnsiTheme="majorBidi" w:cstheme="majorBidi"/>
          <w:sz w:val="24"/>
          <w:szCs w:val="24"/>
        </w:rPr>
        <w:t>Müzzemmil</w:t>
      </w:r>
      <w:proofErr w:type="spellEnd"/>
      <w:r w:rsidRPr="00A77A46">
        <w:rPr>
          <w:rFonts w:asciiTheme="majorBidi" w:hAnsiTheme="majorBidi" w:cstheme="majorBidi"/>
          <w:sz w:val="24"/>
          <w:szCs w:val="24"/>
        </w:rPr>
        <w:t xml:space="preserve">, 73/4) emri ile başlamıştır. Hem lafız hem de içeriği ile karşı tarafı aciz bırakan Kur’an, farklı seslendirilmesiyle de muhataplarında farklı ve güzel bir etki uyandırmıştır. (Yılmaz, 2017: 234). Bu şekilde Kur’an tilaveti yani sesi güzelleştirerek ortaya konan tilâvet sahabe ve sonrakilerin hayatlarında vazgeçilmez bir yere sahip olmuştur. Kur’an’ın seslendirilmesi de doğal olarak nağmelerle Kur’an okuma konusunu gündeme getirmiştir. Kur’an’ın nağmelerle ve güzelleştirilerek okunması konusunda genel manada bir problem göze çarpmamaktadır. Zaten “Kur’an’ı seslerinizle güzelleştirin, zira güzel ses Kur’an’ın güzelliğine güzellik katar” (Buhârî, </w:t>
      </w:r>
      <w:proofErr w:type="spellStart"/>
      <w:r w:rsidRPr="00A77A46">
        <w:rPr>
          <w:rFonts w:asciiTheme="majorBidi" w:hAnsiTheme="majorBidi" w:cstheme="majorBidi"/>
          <w:sz w:val="24"/>
          <w:szCs w:val="24"/>
        </w:rPr>
        <w:t>Fedailu’l</w:t>
      </w:r>
      <w:proofErr w:type="spellEnd"/>
      <w:r w:rsidRPr="00A77A46">
        <w:rPr>
          <w:rFonts w:asciiTheme="majorBidi" w:hAnsiTheme="majorBidi" w:cstheme="majorBidi"/>
          <w:sz w:val="24"/>
          <w:szCs w:val="24"/>
        </w:rPr>
        <w:t xml:space="preserve">-Kur’an, 19; İbn Mâce, </w:t>
      </w:r>
      <w:proofErr w:type="spellStart"/>
      <w:r w:rsidRPr="00A77A46">
        <w:rPr>
          <w:rFonts w:asciiTheme="majorBidi" w:hAnsiTheme="majorBidi" w:cstheme="majorBidi"/>
          <w:sz w:val="24"/>
          <w:szCs w:val="24"/>
        </w:rPr>
        <w:t>trz</w:t>
      </w:r>
      <w:proofErr w:type="spellEnd"/>
      <w:r w:rsidRPr="00A77A46">
        <w:rPr>
          <w:rFonts w:asciiTheme="majorBidi" w:hAnsiTheme="majorBidi" w:cstheme="majorBidi"/>
          <w:sz w:val="24"/>
          <w:szCs w:val="24"/>
        </w:rPr>
        <w:t xml:space="preserve">.: İkame 176; </w:t>
      </w:r>
      <w:proofErr w:type="spellStart"/>
      <w:r w:rsidRPr="00A77A46">
        <w:rPr>
          <w:rFonts w:asciiTheme="majorBidi" w:hAnsiTheme="majorBidi" w:cstheme="majorBidi"/>
          <w:sz w:val="24"/>
          <w:szCs w:val="24"/>
        </w:rPr>
        <w:t>Sûyutî</w:t>
      </w:r>
      <w:proofErr w:type="spellEnd"/>
      <w:r w:rsidRPr="00A77A46">
        <w:rPr>
          <w:rFonts w:asciiTheme="majorBidi" w:hAnsiTheme="majorBidi" w:cstheme="majorBidi"/>
          <w:sz w:val="24"/>
          <w:szCs w:val="24"/>
        </w:rPr>
        <w:t xml:space="preserve">, 1306: 1/125; </w:t>
      </w:r>
      <w:proofErr w:type="spellStart"/>
      <w:r w:rsidRPr="00A77A46">
        <w:rPr>
          <w:rFonts w:asciiTheme="majorBidi" w:hAnsiTheme="majorBidi" w:cstheme="majorBidi"/>
          <w:sz w:val="24"/>
          <w:szCs w:val="24"/>
        </w:rPr>
        <w:t>Dârimî</w:t>
      </w:r>
      <w:proofErr w:type="spellEnd"/>
      <w:r w:rsidRPr="00A77A46">
        <w:rPr>
          <w:rFonts w:asciiTheme="majorBidi" w:hAnsiTheme="majorBidi" w:cstheme="majorBidi"/>
          <w:sz w:val="24"/>
          <w:szCs w:val="24"/>
        </w:rPr>
        <w:t xml:space="preserve">, 1407: 34;) emri ortadayken bu konu tartışmaya kapalıdır. Kur’an’ı sesinizle güzelleştirin rivayetlerinin bu konuda teşvik edilmesinin gerektiği hadisler incelendiği zaman; Kur’an’ı nağme ile, </w:t>
      </w:r>
      <w:proofErr w:type="spellStart"/>
      <w:r w:rsidRPr="00A77A46">
        <w:rPr>
          <w:rFonts w:asciiTheme="majorBidi" w:hAnsiTheme="majorBidi" w:cstheme="majorBidi"/>
          <w:sz w:val="24"/>
          <w:szCs w:val="24"/>
        </w:rPr>
        <w:t>elhân</w:t>
      </w:r>
      <w:proofErr w:type="spellEnd"/>
      <w:r w:rsidRPr="00A77A46">
        <w:rPr>
          <w:rFonts w:asciiTheme="majorBidi" w:hAnsiTheme="majorBidi" w:cstheme="majorBidi"/>
          <w:sz w:val="24"/>
          <w:szCs w:val="24"/>
        </w:rPr>
        <w:t xml:space="preserve"> ile (nağme, ezgi, melodi), hüzün ile ve riyadan uzak okumanın gerektiği anlaşılmaktadır. (Yılmaz, 2017: 235). Kur’an’ı mûsikî ile okuma konusunda öne çıkan kavram </w:t>
      </w:r>
      <w:proofErr w:type="spellStart"/>
      <w:r w:rsidRPr="00A77A46">
        <w:rPr>
          <w:rFonts w:asciiTheme="majorBidi" w:hAnsiTheme="majorBidi" w:cstheme="majorBidi"/>
          <w:sz w:val="24"/>
          <w:szCs w:val="24"/>
        </w:rPr>
        <w:t>teğanni</w:t>
      </w:r>
      <w:proofErr w:type="spellEnd"/>
      <w:r w:rsidRPr="00A77A46">
        <w:rPr>
          <w:rFonts w:asciiTheme="majorBidi" w:hAnsiTheme="majorBidi" w:cstheme="majorBidi"/>
          <w:sz w:val="24"/>
          <w:szCs w:val="24"/>
        </w:rPr>
        <w:t xml:space="preserve"> olmuştur. </w:t>
      </w:r>
      <w:proofErr w:type="spellStart"/>
      <w:r w:rsidRPr="00A77A46">
        <w:rPr>
          <w:rFonts w:asciiTheme="majorBidi" w:hAnsiTheme="majorBidi" w:cstheme="majorBidi"/>
          <w:sz w:val="24"/>
          <w:szCs w:val="24"/>
        </w:rPr>
        <w:t>Teğanni</w:t>
      </w:r>
      <w:proofErr w:type="spellEnd"/>
      <w:r w:rsidRPr="00A77A46">
        <w:rPr>
          <w:rFonts w:asciiTheme="majorBidi" w:hAnsiTheme="majorBidi" w:cstheme="majorBidi"/>
          <w:sz w:val="24"/>
          <w:szCs w:val="24"/>
        </w:rPr>
        <w:t xml:space="preserve"> denince genelde melodi ile seslendirme yapmak anlaşılmaktadır. Bu </w:t>
      </w:r>
      <w:proofErr w:type="gramStart"/>
      <w:r w:rsidRPr="00A77A46">
        <w:rPr>
          <w:rFonts w:asciiTheme="majorBidi" w:hAnsiTheme="majorBidi" w:cstheme="majorBidi"/>
          <w:sz w:val="24"/>
          <w:szCs w:val="24"/>
        </w:rPr>
        <w:t>da,</w:t>
      </w:r>
      <w:proofErr w:type="gramEnd"/>
      <w:r w:rsidRPr="00A77A46">
        <w:rPr>
          <w:rFonts w:asciiTheme="majorBidi" w:hAnsiTheme="majorBidi" w:cstheme="majorBidi"/>
          <w:sz w:val="24"/>
          <w:szCs w:val="24"/>
        </w:rPr>
        <w:t xml:space="preserve"> mûsikîde nağme, güzel ses, beste ve makam seyirlerine göre çıkarılan ses olarak bilinmektedir. (Aynî, </w:t>
      </w:r>
      <w:proofErr w:type="spellStart"/>
      <w:r w:rsidRPr="00A77A46">
        <w:rPr>
          <w:rFonts w:asciiTheme="majorBidi" w:hAnsiTheme="majorBidi" w:cstheme="majorBidi"/>
          <w:sz w:val="24"/>
          <w:szCs w:val="24"/>
        </w:rPr>
        <w:t>trz</w:t>
      </w:r>
      <w:proofErr w:type="spellEnd"/>
      <w:r w:rsidRPr="00A77A46">
        <w:rPr>
          <w:rFonts w:asciiTheme="majorBidi" w:hAnsiTheme="majorBidi" w:cstheme="majorBidi"/>
          <w:sz w:val="24"/>
          <w:szCs w:val="24"/>
        </w:rPr>
        <w:t xml:space="preserve">.: Uygun, 2001: 50; Hamidullah, 1993: 92 vd.) </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Konuyla ilgili rivayetler ve vakıaya bakınca Hz. Peygamber Kur’an’ı güzel sesle okuma konusunda teşvik edici bir konumda, sahabe de güzel sesle okuma hususunda ellerinden geleni yaparak bütün maharetlerini seslendirmeye çalışmışlardır. Sesiyle ön plana çıkmış olan Ebû Musa el-</w:t>
      </w:r>
      <w:proofErr w:type="spellStart"/>
      <w:r w:rsidRPr="00A77A46">
        <w:rPr>
          <w:rFonts w:asciiTheme="majorBidi" w:hAnsiTheme="majorBidi" w:cstheme="majorBidi"/>
          <w:sz w:val="24"/>
          <w:szCs w:val="24"/>
        </w:rPr>
        <w:t>Eş’ari</w:t>
      </w:r>
      <w:proofErr w:type="spellEnd"/>
      <w:r w:rsidRPr="00A77A46">
        <w:rPr>
          <w:rFonts w:asciiTheme="majorBidi" w:hAnsiTheme="majorBidi" w:cstheme="majorBidi"/>
          <w:sz w:val="24"/>
          <w:szCs w:val="24"/>
        </w:rPr>
        <w:t xml:space="preserve"> ve Ukbe b. Amir’den Kur’an okumaları istenmiş ve sahabeye de bunlar gibi </w:t>
      </w:r>
      <w:proofErr w:type="spellStart"/>
      <w:r w:rsidRPr="00A77A46">
        <w:rPr>
          <w:rFonts w:asciiTheme="majorBidi" w:hAnsiTheme="majorBidi" w:cstheme="majorBidi"/>
          <w:sz w:val="24"/>
          <w:szCs w:val="24"/>
        </w:rPr>
        <w:t>teğanni</w:t>
      </w:r>
      <w:proofErr w:type="spellEnd"/>
      <w:r w:rsidRPr="00A77A46">
        <w:rPr>
          <w:rFonts w:asciiTheme="majorBidi" w:hAnsiTheme="majorBidi" w:cstheme="majorBidi"/>
          <w:sz w:val="24"/>
          <w:szCs w:val="24"/>
        </w:rPr>
        <w:t xml:space="preserve"> yapmaları tavsiye edilmiştir. (Buhârî, </w:t>
      </w:r>
      <w:proofErr w:type="spellStart"/>
      <w:r w:rsidRPr="00A77A46">
        <w:rPr>
          <w:rFonts w:asciiTheme="majorBidi" w:hAnsiTheme="majorBidi" w:cstheme="majorBidi"/>
          <w:sz w:val="24"/>
          <w:szCs w:val="24"/>
        </w:rPr>
        <w:t>Fedailu’l</w:t>
      </w:r>
      <w:proofErr w:type="spellEnd"/>
      <w:r w:rsidRPr="00A77A46">
        <w:rPr>
          <w:rFonts w:asciiTheme="majorBidi" w:hAnsiTheme="majorBidi" w:cstheme="majorBidi"/>
          <w:sz w:val="24"/>
          <w:szCs w:val="24"/>
        </w:rPr>
        <w:t xml:space="preserve">-Kur’an, 31; Müslim, </w:t>
      </w:r>
      <w:proofErr w:type="spellStart"/>
      <w:r w:rsidRPr="00A77A46">
        <w:rPr>
          <w:rFonts w:asciiTheme="majorBidi" w:hAnsiTheme="majorBidi" w:cstheme="majorBidi"/>
          <w:sz w:val="24"/>
          <w:szCs w:val="24"/>
        </w:rPr>
        <w:t>Salâtu’l-Müsafirîn</w:t>
      </w:r>
      <w:proofErr w:type="spellEnd"/>
      <w:r w:rsidRPr="00A77A46">
        <w:rPr>
          <w:rFonts w:asciiTheme="majorBidi" w:hAnsiTheme="majorBidi" w:cstheme="majorBidi"/>
          <w:sz w:val="24"/>
          <w:szCs w:val="24"/>
        </w:rPr>
        <w:t xml:space="preserve">, 34; İbn Hacer, 9/92; </w:t>
      </w:r>
      <w:proofErr w:type="spellStart"/>
      <w:r w:rsidRPr="00A77A46">
        <w:rPr>
          <w:rFonts w:asciiTheme="majorBidi" w:hAnsiTheme="majorBidi" w:cstheme="majorBidi"/>
          <w:sz w:val="24"/>
          <w:szCs w:val="24"/>
        </w:rPr>
        <w:t>Davudoğlu</w:t>
      </w:r>
      <w:proofErr w:type="spellEnd"/>
      <w:r w:rsidRPr="00A77A46">
        <w:rPr>
          <w:rFonts w:asciiTheme="majorBidi" w:hAnsiTheme="majorBidi" w:cstheme="majorBidi"/>
          <w:sz w:val="24"/>
          <w:szCs w:val="24"/>
        </w:rPr>
        <w:t xml:space="preserve">, 4/348; Yılmaz, 2017: 238). Bazı sahabeler Kur’an </w:t>
      </w:r>
      <w:r w:rsidRPr="00A77A46">
        <w:rPr>
          <w:rFonts w:asciiTheme="majorBidi" w:hAnsiTheme="majorBidi" w:cstheme="majorBidi"/>
          <w:sz w:val="24"/>
          <w:szCs w:val="24"/>
        </w:rPr>
        <w:lastRenderedPageBreak/>
        <w:t xml:space="preserve">eğitiminde ve öğretiminde öyle mahir hale gelmişlerdir ki, Hz. Peygamber onları isim </w:t>
      </w:r>
      <w:proofErr w:type="spellStart"/>
      <w:r w:rsidRPr="00A77A46">
        <w:rPr>
          <w:rFonts w:asciiTheme="majorBidi" w:hAnsiTheme="majorBidi" w:cstheme="majorBidi"/>
          <w:sz w:val="24"/>
          <w:szCs w:val="24"/>
        </w:rPr>
        <w:t>isim</w:t>
      </w:r>
      <w:proofErr w:type="spellEnd"/>
      <w:r w:rsidRPr="00A77A46">
        <w:rPr>
          <w:rFonts w:asciiTheme="majorBidi" w:hAnsiTheme="majorBidi" w:cstheme="majorBidi"/>
          <w:sz w:val="24"/>
          <w:szCs w:val="24"/>
        </w:rPr>
        <w:t xml:space="preserve"> zikrederek Kur’an’ı, Abdullah İbn </w:t>
      </w:r>
      <w:proofErr w:type="spellStart"/>
      <w:r w:rsidRPr="00A77A46">
        <w:rPr>
          <w:rFonts w:asciiTheme="majorBidi" w:hAnsiTheme="majorBidi" w:cstheme="majorBidi"/>
          <w:sz w:val="24"/>
          <w:szCs w:val="24"/>
        </w:rPr>
        <w:t>Mes’ud</w:t>
      </w:r>
      <w:proofErr w:type="spellEnd"/>
      <w:r w:rsidRPr="00A77A46">
        <w:rPr>
          <w:rFonts w:asciiTheme="majorBidi" w:hAnsiTheme="majorBidi" w:cstheme="majorBidi"/>
          <w:sz w:val="24"/>
          <w:szCs w:val="24"/>
        </w:rPr>
        <w:t xml:space="preserve">, Salim, </w:t>
      </w:r>
      <w:proofErr w:type="spellStart"/>
      <w:r w:rsidRPr="00A77A46">
        <w:rPr>
          <w:rFonts w:asciiTheme="majorBidi" w:hAnsiTheme="majorBidi" w:cstheme="majorBidi"/>
          <w:sz w:val="24"/>
          <w:szCs w:val="24"/>
        </w:rPr>
        <w:t>Muaz</w:t>
      </w:r>
      <w:proofErr w:type="spellEnd"/>
      <w:r w:rsidRPr="00A77A46">
        <w:rPr>
          <w:rFonts w:asciiTheme="majorBidi" w:hAnsiTheme="majorBidi" w:cstheme="majorBidi"/>
          <w:sz w:val="24"/>
          <w:szCs w:val="24"/>
        </w:rPr>
        <w:t xml:space="preserve"> b. Cebel ve </w:t>
      </w:r>
      <w:proofErr w:type="spellStart"/>
      <w:r w:rsidRPr="00A77A46">
        <w:rPr>
          <w:rFonts w:asciiTheme="majorBidi" w:hAnsiTheme="majorBidi" w:cstheme="majorBidi"/>
          <w:sz w:val="24"/>
          <w:szCs w:val="24"/>
        </w:rPr>
        <w:t>Ubeyy</w:t>
      </w:r>
      <w:proofErr w:type="spellEnd"/>
      <w:r w:rsidRPr="00A77A46">
        <w:rPr>
          <w:rFonts w:asciiTheme="majorBidi" w:hAnsiTheme="majorBidi" w:cstheme="majorBidi"/>
          <w:sz w:val="24"/>
          <w:szCs w:val="24"/>
        </w:rPr>
        <w:t xml:space="preserve"> b. </w:t>
      </w:r>
      <w:proofErr w:type="spellStart"/>
      <w:r w:rsidRPr="00A77A46">
        <w:rPr>
          <w:rFonts w:asciiTheme="majorBidi" w:hAnsiTheme="majorBidi" w:cstheme="majorBidi"/>
          <w:sz w:val="24"/>
          <w:szCs w:val="24"/>
        </w:rPr>
        <w:t>Ka’b’dan</w:t>
      </w:r>
      <w:proofErr w:type="spellEnd"/>
      <w:r w:rsidRPr="00A77A46">
        <w:rPr>
          <w:rFonts w:asciiTheme="majorBidi" w:hAnsiTheme="majorBidi" w:cstheme="majorBidi"/>
          <w:sz w:val="24"/>
          <w:szCs w:val="24"/>
        </w:rPr>
        <w:t xml:space="preserve"> öğrenin/alın diye emir vermiştir. (Buhârî, </w:t>
      </w:r>
      <w:proofErr w:type="spellStart"/>
      <w:r w:rsidRPr="00A77A46">
        <w:rPr>
          <w:rFonts w:asciiTheme="majorBidi" w:hAnsiTheme="majorBidi" w:cstheme="majorBidi"/>
          <w:sz w:val="24"/>
          <w:szCs w:val="24"/>
        </w:rPr>
        <w:t>Fedailu’l</w:t>
      </w:r>
      <w:proofErr w:type="spellEnd"/>
      <w:r w:rsidRPr="00A77A46">
        <w:rPr>
          <w:rFonts w:asciiTheme="majorBidi" w:hAnsiTheme="majorBidi" w:cstheme="majorBidi"/>
          <w:sz w:val="24"/>
          <w:szCs w:val="24"/>
        </w:rPr>
        <w:t>-Kur’an, 31)</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 xml:space="preserve">Hz. Peygamber ve sahabe döneminden sonra tabiin döneminde de nağmeli okumalar devam etmiştir. Özellikle Emevîler ve </w:t>
      </w:r>
      <w:proofErr w:type="spellStart"/>
      <w:r w:rsidRPr="00A77A46">
        <w:rPr>
          <w:rFonts w:asciiTheme="majorBidi" w:hAnsiTheme="majorBidi" w:cstheme="majorBidi"/>
          <w:sz w:val="24"/>
          <w:szCs w:val="24"/>
        </w:rPr>
        <w:t>Abbâsîler</w:t>
      </w:r>
      <w:proofErr w:type="spellEnd"/>
      <w:r w:rsidRPr="00A77A46">
        <w:rPr>
          <w:rFonts w:asciiTheme="majorBidi" w:hAnsiTheme="majorBidi" w:cstheme="majorBidi"/>
          <w:sz w:val="24"/>
          <w:szCs w:val="24"/>
        </w:rPr>
        <w:t xml:space="preserve"> döneminde mûsikî nazariyatı ile ilgili çalışmalar yapılmış, İslam coğrafyasının yayılmasıyla birlikte de Bizans ve İran mûsikîsinin Arap mûsikîsine karışmasına, dolayısıyla da bunun Kur’an tilavetine etki ettiği iddia edilmektedir. (Özcan, 2006: 31/261 vd.). Aslında Kur’a okurken </w:t>
      </w:r>
      <w:proofErr w:type="spellStart"/>
      <w:r w:rsidRPr="00A77A46">
        <w:rPr>
          <w:rFonts w:asciiTheme="majorBidi" w:hAnsiTheme="majorBidi" w:cstheme="majorBidi"/>
          <w:sz w:val="24"/>
          <w:szCs w:val="24"/>
        </w:rPr>
        <w:t>mûsikîli</w:t>
      </w:r>
      <w:proofErr w:type="spellEnd"/>
      <w:r w:rsidRPr="00A77A46">
        <w:rPr>
          <w:rFonts w:asciiTheme="majorBidi" w:hAnsiTheme="majorBidi" w:cstheme="majorBidi"/>
          <w:sz w:val="24"/>
          <w:szCs w:val="24"/>
        </w:rPr>
        <w:t xml:space="preserve"> okumanın tartışılmaya başlandığı vakit bu karışımlardan sonra ortaya çıkmış olduğu düşünülmektedir. Yani İslam coğrafyasının genişlemesi, farklı kültürlerle karşılaşılması ve farklı dinlerdeki </w:t>
      </w:r>
      <w:proofErr w:type="spellStart"/>
      <w:r w:rsidRPr="00A77A46">
        <w:rPr>
          <w:rFonts w:asciiTheme="majorBidi" w:hAnsiTheme="majorBidi" w:cstheme="majorBidi"/>
          <w:sz w:val="24"/>
          <w:szCs w:val="24"/>
        </w:rPr>
        <w:t>mabed</w:t>
      </w:r>
      <w:proofErr w:type="spellEnd"/>
      <w:r w:rsidRPr="00A77A46">
        <w:rPr>
          <w:rFonts w:asciiTheme="majorBidi" w:hAnsiTheme="majorBidi" w:cstheme="majorBidi"/>
          <w:sz w:val="24"/>
          <w:szCs w:val="24"/>
        </w:rPr>
        <w:t xml:space="preserve"> müziklerinin Kur’an okuyuşundaki ezgisel boyuta benzemesinden ötürü konu tartışılmaya başlanmıştır denebilir. (Çağıl, 2015: 353). İlk başlarda teşvik edilen, hoş görülen, takdir edilen Kur’an’ı güzel sesle ve nağmeli okuma konusu, bu dış etmenlerden etkilenme nedeniyle hoş görülmeyen, </w:t>
      </w:r>
      <w:proofErr w:type="spellStart"/>
      <w:r w:rsidRPr="00A77A46">
        <w:rPr>
          <w:rFonts w:asciiTheme="majorBidi" w:hAnsiTheme="majorBidi" w:cstheme="majorBidi"/>
          <w:sz w:val="24"/>
          <w:szCs w:val="24"/>
        </w:rPr>
        <w:t>caiziyeti</w:t>
      </w:r>
      <w:proofErr w:type="spellEnd"/>
      <w:r w:rsidRPr="00A77A46">
        <w:rPr>
          <w:rFonts w:asciiTheme="majorBidi" w:hAnsiTheme="majorBidi" w:cstheme="majorBidi"/>
          <w:sz w:val="24"/>
          <w:szCs w:val="24"/>
        </w:rPr>
        <w:t xml:space="preserve"> sorgulanan bir şekle bürünmüştür. Buna rağmen Kur’an eğitim ve öğretiminde nağmeli okuma devam edegelmiştir.</w:t>
      </w:r>
    </w:p>
    <w:p w:rsidR="004E0A92" w:rsidRPr="00A77A46" w:rsidRDefault="004E0A92" w:rsidP="004E0A92">
      <w:pPr>
        <w:spacing w:before="120" w:after="120" w:line="300" w:lineRule="auto"/>
        <w:rPr>
          <w:rFonts w:asciiTheme="majorBidi" w:hAnsiTheme="majorBidi" w:cstheme="majorBidi"/>
          <w:i/>
          <w:iCs/>
          <w:sz w:val="24"/>
          <w:szCs w:val="24"/>
        </w:rPr>
      </w:pPr>
      <w:r w:rsidRPr="00A77A46">
        <w:rPr>
          <w:rFonts w:asciiTheme="majorBidi" w:hAnsiTheme="majorBidi" w:cstheme="majorBidi"/>
          <w:sz w:val="24"/>
          <w:szCs w:val="24"/>
        </w:rPr>
        <w:t xml:space="preserve">Burada önemli olan husus şudur ki, Kur’an eğitim öğretiminde veya Kur’an’ı topluma karşı seslendirmede ses ve mana bütünlüğünü sağlayarak, Kur’an’ın tecvidinden ödün vermeden okuma yapılmalıdır. Kur’an’ı okuyanlarda da dinleyenlerde de </w:t>
      </w:r>
      <w:proofErr w:type="spellStart"/>
      <w:r w:rsidRPr="00A77A46">
        <w:rPr>
          <w:rFonts w:asciiTheme="majorBidi" w:hAnsiTheme="majorBidi" w:cstheme="majorBidi"/>
          <w:sz w:val="24"/>
          <w:szCs w:val="24"/>
        </w:rPr>
        <w:t>tedebbür</w:t>
      </w:r>
      <w:proofErr w:type="spellEnd"/>
      <w:r w:rsidRPr="00A77A46">
        <w:rPr>
          <w:rFonts w:asciiTheme="majorBidi" w:hAnsiTheme="majorBidi" w:cstheme="majorBidi"/>
          <w:sz w:val="24"/>
          <w:szCs w:val="24"/>
        </w:rPr>
        <w:t xml:space="preserve"> (Kur'an'daki lafızların manasını derinlemesine anlamaya çalışma), tefekkür, huşu ve kalp ferahlığı oluşması beklenmektedir. Ön planda tutulması gereken Kur’an’ın tertil, tedvir ve </w:t>
      </w:r>
      <w:proofErr w:type="spellStart"/>
      <w:r w:rsidRPr="00A77A46">
        <w:rPr>
          <w:rFonts w:asciiTheme="majorBidi" w:hAnsiTheme="majorBidi" w:cstheme="majorBidi"/>
          <w:sz w:val="24"/>
          <w:szCs w:val="24"/>
        </w:rPr>
        <w:t>hadr</w:t>
      </w:r>
      <w:proofErr w:type="spellEnd"/>
      <w:r w:rsidRPr="00A77A46">
        <w:rPr>
          <w:rFonts w:asciiTheme="majorBidi" w:hAnsiTheme="majorBidi" w:cstheme="majorBidi"/>
          <w:sz w:val="24"/>
          <w:szCs w:val="24"/>
        </w:rPr>
        <w:t xml:space="preserve"> (yavaş-orta-hızlı okuma biçimleri) okunuşlarına uygun kurallarla birlikte tecvidinden herhangi bir ödün vermeden okunmasıdır. Kur’an eğitiminde mûsikî ister istemez kendisini zaten ortaya koyacaktır. Kimi alan uzmanlarına göre beş yüzün üzerinde makamdan söz edilmektedir. (</w:t>
      </w:r>
      <w:proofErr w:type="gramStart"/>
      <w:r w:rsidRPr="00A77A46">
        <w:rPr>
          <w:rFonts w:asciiTheme="majorBidi" w:hAnsiTheme="majorBidi" w:cstheme="majorBidi"/>
          <w:sz w:val="24"/>
          <w:szCs w:val="24"/>
        </w:rPr>
        <w:t>Martı</w:t>
      </w:r>
      <w:proofErr w:type="gramEnd"/>
      <w:r w:rsidRPr="00A77A46">
        <w:rPr>
          <w:rFonts w:asciiTheme="majorBidi" w:hAnsiTheme="majorBidi" w:cstheme="majorBidi"/>
          <w:sz w:val="24"/>
          <w:szCs w:val="24"/>
        </w:rPr>
        <w:t xml:space="preserve">, 2015: 9 vd.; </w:t>
      </w:r>
      <w:proofErr w:type="spellStart"/>
      <w:r w:rsidRPr="00A77A46">
        <w:rPr>
          <w:rFonts w:asciiTheme="majorBidi" w:hAnsiTheme="majorBidi" w:cstheme="majorBidi"/>
          <w:sz w:val="24"/>
          <w:szCs w:val="24"/>
        </w:rPr>
        <w:t>Pehlül</w:t>
      </w:r>
      <w:proofErr w:type="spellEnd"/>
      <w:r w:rsidRPr="00A77A46">
        <w:rPr>
          <w:rFonts w:asciiTheme="majorBidi" w:hAnsiTheme="majorBidi" w:cstheme="majorBidi"/>
          <w:sz w:val="24"/>
          <w:szCs w:val="24"/>
        </w:rPr>
        <w:t>, 2014: 28 vd.). Yani neredeyse her okuyuş biçimi bir makama, makamın iniş çıkışlarına, makamlardaki seyirlere zaten girmektedir. Bunun bilinçli yapılması durumunda bir mana ifade edeceği aşikardır.</w:t>
      </w:r>
      <w:r w:rsidRPr="00A77A46">
        <w:rPr>
          <w:rFonts w:ascii="Times New Roman" w:hAnsi="Times New Roman" w:cs="Times New Roman"/>
          <w:sz w:val="24"/>
          <w:szCs w:val="24"/>
          <w:lang w:bidi="en-US"/>
        </w:rPr>
        <w:t xml:space="preserve"> </w:t>
      </w:r>
      <w:proofErr w:type="spellStart"/>
      <w:r w:rsidRPr="00A77A46">
        <w:rPr>
          <w:rFonts w:asciiTheme="majorBidi" w:hAnsiTheme="majorBidi" w:cstheme="majorBidi"/>
          <w:sz w:val="24"/>
          <w:szCs w:val="24"/>
        </w:rPr>
        <w:t>Kur’ân</w:t>
      </w:r>
      <w:proofErr w:type="spellEnd"/>
      <w:r w:rsidRPr="00A77A46">
        <w:rPr>
          <w:rFonts w:asciiTheme="majorBidi" w:hAnsiTheme="majorBidi" w:cstheme="majorBidi"/>
          <w:sz w:val="24"/>
          <w:szCs w:val="24"/>
        </w:rPr>
        <w:t xml:space="preserve">-ı Kerim tilâvetinde, seslendirilen bölümün anlamına uygun olacak biçimde vurgu yapılması yani, sesin yükseltilmesi ve sesin alçaltılması kurallarına uygun olarak okumaya temsilî okuma denmektedir zaten. (Biberci, 2022: 122; Kılıç, 2021: 18 </w:t>
      </w:r>
      <w:proofErr w:type="spellStart"/>
      <w:r w:rsidRPr="00A77A46">
        <w:rPr>
          <w:rFonts w:asciiTheme="majorBidi" w:hAnsiTheme="majorBidi" w:cstheme="majorBidi"/>
          <w:sz w:val="24"/>
          <w:szCs w:val="24"/>
        </w:rPr>
        <w:t>vd</w:t>
      </w:r>
      <w:proofErr w:type="spellEnd"/>
      <w:r w:rsidRPr="00A77A46">
        <w:rPr>
          <w:rFonts w:asciiTheme="majorBidi" w:hAnsiTheme="majorBidi" w:cstheme="majorBidi"/>
          <w:sz w:val="24"/>
          <w:szCs w:val="24"/>
        </w:rPr>
        <w:t xml:space="preserve">; Kılıç, 2022: 13 vd.). Yapılmaması gereken ise şudur ki; müzik aletleri eşliğinde Kur’an okumaktır. Eğitim amacıyla bu bile hoş karşılanabilir. Mûsikî, </w:t>
      </w:r>
      <w:proofErr w:type="spellStart"/>
      <w:r w:rsidRPr="00A77A46">
        <w:rPr>
          <w:rFonts w:asciiTheme="majorBidi" w:hAnsiTheme="majorBidi" w:cstheme="majorBidi"/>
          <w:sz w:val="24"/>
          <w:szCs w:val="24"/>
        </w:rPr>
        <w:t>Kur’ân</w:t>
      </w:r>
      <w:proofErr w:type="spellEnd"/>
      <w:r w:rsidRPr="00A77A46">
        <w:rPr>
          <w:rFonts w:asciiTheme="majorBidi" w:hAnsiTheme="majorBidi" w:cstheme="majorBidi"/>
          <w:sz w:val="24"/>
          <w:szCs w:val="24"/>
        </w:rPr>
        <w:t xml:space="preserve">- Kerim’in tilâvetinde ve öğretiminde bir araçtır. Bu araç ne kadar güzel kullanılırsa amaca ulaşmak o kadar kolay olur. </w:t>
      </w:r>
      <w:proofErr w:type="spellStart"/>
      <w:r w:rsidRPr="00A77A46">
        <w:rPr>
          <w:rFonts w:asciiTheme="majorBidi" w:hAnsiTheme="majorBidi" w:cstheme="majorBidi"/>
          <w:sz w:val="24"/>
          <w:szCs w:val="24"/>
        </w:rPr>
        <w:t>Kur’ân</w:t>
      </w:r>
      <w:proofErr w:type="spellEnd"/>
      <w:r w:rsidRPr="00A77A46">
        <w:rPr>
          <w:rFonts w:asciiTheme="majorBidi" w:hAnsiTheme="majorBidi" w:cstheme="majorBidi"/>
          <w:sz w:val="24"/>
          <w:szCs w:val="24"/>
        </w:rPr>
        <w:t>’-ı Kerim edebi ve estetik yönü ile mucizevidir. Bu mucizevi yönü ile mûsikî ve kıraati de o derecede titizlik ve dikkatle uygulanmasını gerektirir. Bu konu Karaçam’ın “Kur’an Tilavetinde Musiki caiz midir?” adlı eserinde şöyle özetlenmiştir: “</w:t>
      </w:r>
      <w:r w:rsidRPr="00A77A46">
        <w:rPr>
          <w:rFonts w:asciiTheme="majorBidi" w:hAnsiTheme="majorBidi" w:cstheme="majorBidi"/>
          <w:i/>
          <w:iCs/>
          <w:sz w:val="24"/>
          <w:szCs w:val="24"/>
        </w:rPr>
        <w:t xml:space="preserve">İmkanlarımızın elverdiği ve gücümüzün yettiği </w:t>
      </w:r>
      <w:proofErr w:type="spellStart"/>
      <w:r w:rsidRPr="00A77A46">
        <w:rPr>
          <w:rFonts w:asciiTheme="majorBidi" w:hAnsiTheme="majorBidi" w:cstheme="majorBidi"/>
          <w:i/>
          <w:iCs/>
          <w:sz w:val="24"/>
          <w:szCs w:val="24"/>
        </w:rPr>
        <w:t>nisbette</w:t>
      </w:r>
      <w:proofErr w:type="spellEnd"/>
      <w:r w:rsidRPr="00A77A46">
        <w:rPr>
          <w:rFonts w:asciiTheme="majorBidi" w:hAnsiTheme="majorBidi" w:cstheme="majorBidi"/>
          <w:i/>
          <w:iCs/>
          <w:sz w:val="24"/>
          <w:szCs w:val="24"/>
        </w:rPr>
        <w:t xml:space="preserve"> nakletmeye çalıştığımız bu bilgilerden sonra görmekteyiz ki, alimlerimiz arasındaki görüş ayrılıkları birbirini nakzeden köklü ihtilaflar olmayıp, şekli ve lafzi ihtilaflardır. Bütün İslam hukukçuları (</w:t>
      </w:r>
      <w:proofErr w:type="spellStart"/>
      <w:r w:rsidRPr="00A77A46">
        <w:rPr>
          <w:rFonts w:asciiTheme="majorBidi" w:hAnsiTheme="majorBidi" w:cstheme="majorBidi"/>
          <w:i/>
          <w:iCs/>
          <w:sz w:val="24"/>
          <w:szCs w:val="24"/>
        </w:rPr>
        <w:t>fukaha</w:t>
      </w:r>
      <w:proofErr w:type="spellEnd"/>
      <w:r w:rsidRPr="00A77A46">
        <w:rPr>
          <w:rFonts w:asciiTheme="majorBidi" w:hAnsiTheme="majorBidi" w:cstheme="majorBidi"/>
          <w:i/>
          <w:iCs/>
          <w:sz w:val="24"/>
          <w:szCs w:val="24"/>
        </w:rPr>
        <w:t xml:space="preserve">), </w:t>
      </w:r>
      <w:proofErr w:type="spellStart"/>
      <w:r w:rsidRPr="00A77A46">
        <w:rPr>
          <w:rFonts w:asciiTheme="majorBidi" w:hAnsiTheme="majorBidi" w:cstheme="majorBidi"/>
          <w:i/>
          <w:iCs/>
          <w:sz w:val="24"/>
          <w:szCs w:val="24"/>
        </w:rPr>
        <w:t>Tecvid</w:t>
      </w:r>
      <w:proofErr w:type="spellEnd"/>
      <w:r w:rsidRPr="00A77A46">
        <w:rPr>
          <w:rFonts w:asciiTheme="majorBidi" w:hAnsiTheme="majorBidi" w:cstheme="majorBidi"/>
          <w:i/>
          <w:iCs/>
          <w:sz w:val="24"/>
          <w:szCs w:val="24"/>
        </w:rPr>
        <w:t xml:space="preserve"> hükümlerine uymayan, bunları bozan alt üst eden </w:t>
      </w:r>
      <w:proofErr w:type="spellStart"/>
      <w:r w:rsidRPr="00A77A46">
        <w:rPr>
          <w:rFonts w:asciiTheme="majorBidi" w:hAnsiTheme="majorBidi" w:cstheme="majorBidi"/>
          <w:i/>
          <w:iCs/>
          <w:sz w:val="24"/>
          <w:szCs w:val="24"/>
        </w:rPr>
        <w:t>teğanni</w:t>
      </w:r>
      <w:proofErr w:type="spellEnd"/>
      <w:r w:rsidRPr="00A77A46">
        <w:rPr>
          <w:rFonts w:asciiTheme="majorBidi" w:hAnsiTheme="majorBidi" w:cstheme="majorBidi"/>
          <w:i/>
          <w:iCs/>
          <w:sz w:val="24"/>
          <w:szCs w:val="24"/>
        </w:rPr>
        <w:t xml:space="preserve"> ve </w:t>
      </w:r>
      <w:proofErr w:type="spellStart"/>
      <w:r w:rsidRPr="00A77A46">
        <w:rPr>
          <w:rFonts w:asciiTheme="majorBidi" w:hAnsiTheme="majorBidi" w:cstheme="majorBidi"/>
          <w:i/>
          <w:iCs/>
          <w:sz w:val="24"/>
          <w:szCs w:val="24"/>
        </w:rPr>
        <w:t>elhan</w:t>
      </w:r>
      <w:proofErr w:type="spellEnd"/>
      <w:r w:rsidRPr="00A77A46">
        <w:rPr>
          <w:rFonts w:asciiTheme="majorBidi" w:hAnsiTheme="majorBidi" w:cstheme="majorBidi"/>
          <w:i/>
          <w:iCs/>
          <w:sz w:val="24"/>
          <w:szCs w:val="24"/>
        </w:rPr>
        <w:t xml:space="preserve"> ile Kur’an tilavetini haram saymışlardır ve bunda ittifak vardır. Mesela </w:t>
      </w:r>
      <w:proofErr w:type="spellStart"/>
      <w:r w:rsidRPr="00A77A46">
        <w:rPr>
          <w:rFonts w:asciiTheme="majorBidi" w:hAnsiTheme="majorBidi" w:cstheme="majorBidi"/>
          <w:i/>
          <w:iCs/>
          <w:sz w:val="24"/>
          <w:szCs w:val="24"/>
        </w:rPr>
        <w:t>medsiz</w:t>
      </w:r>
      <w:proofErr w:type="spellEnd"/>
      <w:r w:rsidRPr="00A77A46">
        <w:rPr>
          <w:rFonts w:asciiTheme="majorBidi" w:hAnsiTheme="majorBidi" w:cstheme="majorBidi"/>
          <w:i/>
          <w:iCs/>
          <w:sz w:val="24"/>
          <w:szCs w:val="24"/>
        </w:rPr>
        <w:t xml:space="preserve"> bir yeri </w:t>
      </w:r>
      <w:proofErr w:type="spellStart"/>
      <w:r w:rsidRPr="00A77A46">
        <w:rPr>
          <w:rFonts w:asciiTheme="majorBidi" w:hAnsiTheme="majorBidi" w:cstheme="majorBidi"/>
          <w:i/>
          <w:iCs/>
          <w:sz w:val="24"/>
          <w:szCs w:val="24"/>
        </w:rPr>
        <w:t>medli</w:t>
      </w:r>
      <w:proofErr w:type="spellEnd"/>
      <w:r w:rsidRPr="00A77A46">
        <w:rPr>
          <w:rFonts w:asciiTheme="majorBidi" w:hAnsiTheme="majorBidi" w:cstheme="majorBidi"/>
          <w:i/>
          <w:iCs/>
          <w:sz w:val="24"/>
          <w:szCs w:val="24"/>
        </w:rPr>
        <w:t xml:space="preserve">, </w:t>
      </w:r>
      <w:proofErr w:type="spellStart"/>
      <w:r w:rsidRPr="00A77A46">
        <w:rPr>
          <w:rFonts w:asciiTheme="majorBidi" w:hAnsiTheme="majorBidi" w:cstheme="majorBidi"/>
          <w:i/>
          <w:iCs/>
          <w:sz w:val="24"/>
          <w:szCs w:val="24"/>
        </w:rPr>
        <w:t>medli</w:t>
      </w:r>
      <w:proofErr w:type="spellEnd"/>
      <w:r w:rsidRPr="00A77A46">
        <w:rPr>
          <w:rFonts w:asciiTheme="majorBidi" w:hAnsiTheme="majorBidi" w:cstheme="majorBidi"/>
          <w:i/>
          <w:iCs/>
          <w:sz w:val="24"/>
          <w:szCs w:val="24"/>
        </w:rPr>
        <w:t xml:space="preserve"> yeri </w:t>
      </w:r>
      <w:proofErr w:type="spellStart"/>
      <w:r w:rsidRPr="00A77A46">
        <w:rPr>
          <w:rFonts w:asciiTheme="majorBidi" w:hAnsiTheme="majorBidi" w:cstheme="majorBidi"/>
          <w:i/>
          <w:iCs/>
          <w:sz w:val="24"/>
          <w:szCs w:val="24"/>
        </w:rPr>
        <w:t>medsiz</w:t>
      </w:r>
      <w:proofErr w:type="spellEnd"/>
      <w:r w:rsidRPr="00A77A46">
        <w:rPr>
          <w:rFonts w:asciiTheme="majorBidi" w:hAnsiTheme="majorBidi" w:cstheme="majorBidi"/>
          <w:i/>
          <w:iCs/>
          <w:sz w:val="24"/>
          <w:szCs w:val="24"/>
        </w:rPr>
        <w:t xml:space="preserve">, kalın bir harfi ince, ince harfi kalın </w:t>
      </w:r>
      <w:proofErr w:type="gramStart"/>
      <w:r w:rsidRPr="00A77A46">
        <w:rPr>
          <w:rFonts w:asciiTheme="majorBidi" w:hAnsiTheme="majorBidi" w:cstheme="majorBidi"/>
          <w:i/>
          <w:iCs/>
          <w:sz w:val="24"/>
          <w:szCs w:val="24"/>
        </w:rPr>
        <w:t>okumak..</w:t>
      </w:r>
      <w:proofErr w:type="gramEnd"/>
      <w:r w:rsidRPr="00A77A46">
        <w:rPr>
          <w:rFonts w:asciiTheme="majorBidi" w:hAnsiTheme="majorBidi" w:cstheme="majorBidi"/>
          <w:i/>
          <w:iCs/>
          <w:sz w:val="24"/>
          <w:szCs w:val="24"/>
        </w:rPr>
        <w:t xml:space="preserve"> </w:t>
      </w:r>
      <w:proofErr w:type="gramStart"/>
      <w:r w:rsidRPr="00A77A46">
        <w:rPr>
          <w:rFonts w:asciiTheme="majorBidi" w:hAnsiTheme="majorBidi" w:cstheme="majorBidi"/>
          <w:i/>
          <w:iCs/>
          <w:sz w:val="24"/>
          <w:szCs w:val="24"/>
        </w:rPr>
        <w:t>gibi</w:t>
      </w:r>
      <w:proofErr w:type="gramEnd"/>
      <w:r w:rsidRPr="00A77A46">
        <w:rPr>
          <w:rFonts w:asciiTheme="majorBidi" w:hAnsiTheme="majorBidi" w:cstheme="majorBidi"/>
          <w:i/>
          <w:iCs/>
          <w:sz w:val="24"/>
          <w:szCs w:val="24"/>
        </w:rPr>
        <w:t xml:space="preserve">. Sırf ses güzelliğine </w:t>
      </w:r>
      <w:r w:rsidRPr="00A77A46">
        <w:rPr>
          <w:rFonts w:asciiTheme="majorBidi" w:hAnsiTheme="majorBidi" w:cstheme="majorBidi"/>
          <w:i/>
          <w:iCs/>
          <w:sz w:val="24"/>
          <w:szCs w:val="24"/>
        </w:rPr>
        <w:lastRenderedPageBreak/>
        <w:t xml:space="preserve">dayanarak, tilavetin </w:t>
      </w:r>
      <w:proofErr w:type="spellStart"/>
      <w:r w:rsidRPr="00A77A46">
        <w:rPr>
          <w:rFonts w:asciiTheme="majorBidi" w:hAnsiTheme="majorBidi" w:cstheme="majorBidi"/>
          <w:i/>
          <w:iCs/>
          <w:sz w:val="24"/>
          <w:szCs w:val="24"/>
        </w:rPr>
        <w:t>adab</w:t>
      </w:r>
      <w:proofErr w:type="spellEnd"/>
      <w:r w:rsidRPr="00A77A46">
        <w:rPr>
          <w:rFonts w:asciiTheme="majorBidi" w:hAnsiTheme="majorBidi" w:cstheme="majorBidi"/>
          <w:i/>
          <w:iCs/>
          <w:sz w:val="24"/>
          <w:szCs w:val="24"/>
        </w:rPr>
        <w:t xml:space="preserve"> ve erkanına riayet etmeksizin kıraate musikiyi </w:t>
      </w:r>
      <w:proofErr w:type="gramStart"/>
      <w:r w:rsidRPr="00A77A46">
        <w:rPr>
          <w:rFonts w:asciiTheme="majorBidi" w:hAnsiTheme="majorBidi" w:cstheme="majorBidi"/>
          <w:i/>
          <w:iCs/>
          <w:sz w:val="24"/>
          <w:szCs w:val="24"/>
        </w:rPr>
        <w:t>hakim</w:t>
      </w:r>
      <w:proofErr w:type="gramEnd"/>
      <w:r w:rsidRPr="00A77A46">
        <w:rPr>
          <w:rFonts w:asciiTheme="majorBidi" w:hAnsiTheme="majorBidi" w:cstheme="majorBidi"/>
          <w:i/>
          <w:iCs/>
          <w:sz w:val="24"/>
          <w:szCs w:val="24"/>
        </w:rPr>
        <w:t xml:space="preserve"> kılmak suretiyle şu veya bu makamı yapabilme gayretkeşliği </w:t>
      </w:r>
      <w:proofErr w:type="spellStart"/>
      <w:r w:rsidRPr="00A77A46">
        <w:rPr>
          <w:rFonts w:asciiTheme="majorBidi" w:hAnsiTheme="majorBidi" w:cstheme="majorBidi"/>
          <w:i/>
          <w:iCs/>
          <w:sz w:val="24"/>
          <w:szCs w:val="24"/>
        </w:rPr>
        <w:t>içersinde</w:t>
      </w:r>
      <w:proofErr w:type="spellEnd"/>
      <w:r w:rsidRPr="00A77A46">
        <w:rPr>
          <w:rFonts w:asciiTheme="majorBidi" w:hAnsiTheme="majorBidi" w:cstheme="majorBidi"/>
          <w:i/>
          <w:iCs/>
          <w:sz w:val="24"/>
          <w:szCs w:val="24"/>
        </w:rPr>
        <w:t xml:space="preserve"> ses gösterişi yapmayı, hiçbir fakih tasvip etmemiş ve caiz olduğunu söylememiştir. Fakat makam ve musiki ile okumaktan gaye harflerin mahreçlerine sıfatlarına uygun ve tecvidin bütün inceliklerine uymak suretiyle sesi süslemek ise bunun haram olduğunu da kimse söylememiştir. Çünkü güzel ses ve güzel nağme Kur’an’ın insanlar üzerindeki tesirini artıran O’nun tilavetinde ondan ruhuna tesir eden en mühim faktörlerdendir. Yeter ki musikinin sınırı iyi </w:t>
      </w:r>
      <w:proofErr w:type="spellStart"/>
      <w:r w:rsidRPr="00A77A46">
        <w:rPr>
          <w:rFonts w:asciiTheme="majorBidi" w:hAnsiTheme="majorBidi" w:cstheme="majorBidi"/>
          <w:i/>
          <w:iCs/>
          <w:sz w:val="24"/>
          <w:szCs w:val="24"/>
        </w:rPr>
        <w:t>tesbit</w:t>
      </w:r>
      <w:proofErr w:type="spellEnd"/>
      <w:r w:rsidRPr="00A77A46">
        <w:rPr>
          <w:rFonts w:asciiTheme="majorBidi" w:hAnsiTheme="majorBidi" w:cstheme="majorBidi"/>
          <w:i/>
          <w:iCs/>
          <w:sz w:val="24"/>
          <w:szCs w:val="24"/>
        </w:rPr>
        <w:t xml:space="preserve"> edilsin ve Kur’an’ın huzurla dinlenilmesinde bir vasıta olduğu unutulmasın.  </w:t>
      </w:r>
      <w:r w:rsidRPr="00A77A46">
        <w:rPr>
          <w:rFonts w:asciiTheme="majorBidi" w:hAnsiTheme="majorBidi" w:cstheme="majorBidi"/>
          <w:iCs/>
          <w:sz w:val="24"/>
          <w:szCs w:val="24"/>
        </w:rPr>
        <w:t xml:space="preserve">(Karaçam, “Kur’an Tilavetinde Musiki Caiz </w:t>
      </w:r>
      <w:proofErr w:type="gramStart"/>
      <w:r w:rsidRPr="00A77A46">
        <w:rPr>
          <w:rFonts w:asciiTheme="majorBidi" w:hAnsiTheme="majorBidi" w:cstheme="majorBidi"/>
          <w:iCs/>
          <w:sz w:val="24"/>
          <w:szCs w:val="24"/>
        </w:rPr>
        <w:t>mi?,</w:t>
      </w:r>
      <w:proofErr w:type="gramEnd"/>
      <w:r w:rsidRPr="00A77A46">
        <w:rPr>
          <w:rFonts w:asciiTheme="majorBidi" w:hAnsiTheme="majorBidi" w:cstheme="majorBidi"/>
          <w:iCs/>
          <w:sz w:val="24"/>
          <w:szCs w:val="24"/>
        </w:rPr>
        <w:t>” 1977: 16).</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w:t>
      </w:r>
      <w:proofErr w:type="spellStart"/>
      <w:r w:rsidRPr="00A77A46">
        <w:rPr>
          <w:rFonts w:asciiTheme="majorBidi" w:hAnsiTheme="majorBidi" w:cstheme="majorBidi"/>
          <w:sz w:val="24"/>
          <w:szCs w:val="24"/>
        </w:rPr>
        <w:t>Kur’ân</w:t>
      </w:r>
      <w:proofErr w:type="spellEnd"/>
      <w:r w:rsidRPr="00A77A46">
        <w:rPr>
          <w:rFonts w:asciiTheme="majorBidi" w:hAnsiTheme="majorBidi" w:cstheme="majorBidi"/>
          <w:sz w:val="24"/>
          <w:szCs w:val="24"/>
        </w:rPr>
        <w:t xml:space="preserve"> tilâvetinin makamla olması gerektiğini savunan görüş sahiplerine göre, dinleyenleri etkileyen vecde getiren, gözyaşlarına sebebiyet veren makam ile okuma, şayet </w:t>
      </w:r>
      <w:proofErr w:type="spellStart"/>
      <w:r w:rsidRPr="00A77A46">
        <w:rPr>
          <w:rFonts w:asciiTheme="majorBidi" w:hAnsiTheme="majorBidi" w:cstheme="majorBidi"/>
          <w:sz w:val="24"/>
          <w:szCs w:val="24"/>
        </w:rPr>
        <w:t>tecvid</w:t>
      </w:r>
      <w:proofErr w:type="spellEnd"/>
      <w:r w:rsidRPr="00A77A46">
        <w:rPr>
          <w:rFonts w:asciiTheme="majorBidi" w:hAnsiTheme="majorBidi" w:cstheme="majorBidi"/>
          <w:sz w:val="24"/>
          <w:szCs w:val="24"/>
        </w:rPr>
        <w:t xml:space="preserve"> dışına çıkılmıyorsa </w:t>
      </w:r>
      <w:proofErr w:type="spellStart"/>
      <w:r w:rsidRPr="00A77A46">
        <w:rPr>
          <w:rFonts w:asciiTheme="majorBidi" w:hAnsiTheme="majorBidi" w:cstheme="majorBidi"/>
          <w:sz w:val="24"/>
          <w:szCs w:val="24"/>
        </w:rPr>
        <w:t>müstehaptır</w:t>
      </w:r>
      <w:proofErr w:type="spellEnd"/>
      <w:r w:rsidRPr="00A77A46">
        <w:rPr>
          <w:rFonts w:asciiTheme="majorBidi" w:hAnsiTheme="majorBidi" w:cstheme="majorBidi"/>
          <w:sz w:val="24"/>
          <w:szCs w:val="24"/>
        </w:rPr>
        <w:t xml:space="preserve">. Ruhlar nağmeye meyillidir, nağme kalpte tesir bırakır. Bir şeyin haram olması için kötü yönünün ağır basması ve katî delil ile yasaklanmış olması gerekir. </w:t>
      </w:r>
      <w:proofErr w:type="spellStart"/>
      <w:r w:rsidRPr="00A77A46">
        <w:rPr>
          <w:rFonts w:asciiTheme="majorBidi" w:hAnsiTheme="majorBidi" w:cstheme="majorBidi"/>
          <w:sz w:val="24"/>
          <w:szCs w:val="24"/>
        </w:rPr>
        <w:t>Kur’ân</w:t>
      </w:r>
      <w:proofErr w:type="spellEnd"/>
      <w:r w:rsidRPr="00A77A46">
        <w:rPr>
          <w:rFonts w:asciiTheme="majorBidi" w:hAnsiTheme="majorBidi" w:cstheme="majorBidi"/>
          <w:sz w:val="24"/>
          <w:szCs w:val="24"/>
        </w:rPr>
        <w:t xml:space="preserve"> tilavetinde </w:t>
      </w:r>
      <w:proofErr w:type="spellStart"/>
      <w:r w:rsidRPr="00A77A46">
        <w:rPr>
          <w:rFonts w:asciiTheme="majorBidi" w:hAnsiTheme="majorBidi" w:cstheme="majorBidi"/>
          <w:sz w:val="24"/>
          <w:szCs w:val="24"/>
        </w:rPr>
        <w:t>teğanni</w:t>
      </w:r>
      <w:proofErr w:type="spellEnd"/>
      <w:r w:rsidRPr="00A77A46">
        <w:rPr>
          <w:rFonts w:asciiTheme="majorBidi" w:hAnsiTheme="majorBidi" w:cstheme="majorBidi"/>
          <w:sz w:val="24"/>
          <w:szCs w:val="24"/>
        </w:rPr>
        <w:t xml:space="preserve"> için ise böyle bir durum söz konusu değildir.” (Karaçam, 1980: 130; Biberci, 2022: 113). Kur’an tilâvetinde mûsikîye hoş bakmayanların genel prensibi tecvide muhalif okumalardır. Yani </w:t>
      </w:r>
      <w:proofErr w:type="spellStart"/>
      <w:r w:rsidRPr="00A77A46">
        <w:rPr>
          <w:rFonts w:asciiTheme="majorBidi" w:hAnsiTheme="majorBidi" w:cstheme="majorBidi"/>
          <w:sz w:val="24"/>
          <w:szCs w:val="24"/>
        </w:rPr>
        <w:t>tecvid</w:t>
      </w:r>
      <w:proofErr w:type="spellEnd"/>
      <w:r w:rsidRPr="00A77A46">
        <w:rPr>
          <w:rFonts w:asciiTheme="majorBidi" w:hAnsiTheme="majorBidi" w:cstheme="majorBidi"/>
          <w:sz w:val="24"/>
          <w:szCs w:val="24"/>
        </w:rPr>
        <w:t xml:space="preserve"> kurallarına uyulması durumunda nağmeli okuyuşlara genel anlamda problemli bakan kişi sayısı oldukça sınırlıdır. Bu kişilerin de genel anlamda mûsikî ile ilgili bilgi seviyelerinde sıkıntı mevcut olup, ses, ritim ve makamla ilgili konuları ayırt edecek donanımda olmadıkları söylenebilir. Kur’an eğitiminin ve öğretiminin yapıldığı mekânlarda eğitim gören öğrencilerin de mûsikî bilgisi olan eğiticinin veya Kur’an eğitiminde bunu kullanılarak eğitim verilen dersin daha verimli geçtiğini söylemektedirler. (</w:t>
      </w:r>
      <w:proofErr w:type="spellStart"/>
      <w:r w:rsidRPr="00A77A46">
        <w:rPr>
          <w:rFonts w:asciiTheme="majorBidi" w:hAnsiTheme="majorBidi" w:cstheme="majorBidi"/>
          <w:sz w:val="24"/>
          <w:szCs w:val="24"/>
        </w:rPr>
        <w:t>Bayraktutan</w:t>
      </w:r>
      <w:proofErr w:type="spellEnd"/>
      <w:r w:rsidRPr="00A77A46">
        <w:rPr>
          <w:rFonts w:asciiTheme="majorBidi" w:hAnsiTheme="majorBidi" w:cstheme="majorBidi"/>
          <w:sz w:val="24"/>
          <w:szCs w:val="24"/>
        </w:rPr>
        <w:t xml:space="preserve">, 2019, </w:t>
      </w:r>
      <w:proofErr w:type="spellStart"/>
      <w:r w:rsidRPr="00A77A46">
        <w:rPr>
          <w:rFonts w:asciiTheme="majorBidi" w:hAnsiTheme="majorBidi" w:cstheme="majorBidi"/>
          <w:sz w:val="24"/>
          <w:szCs w:val="24"/>
        </w:rPr>
        <w:t>Bayraktutan</w:t>
      </w:r>
      <w:proofErr w:type="spellEnd"/>
      <w:r w:rsidRPr="00A77A46">
        <w:rPr>
          <w:rFonts w:asciiTheme="majorBidi" w:hAnsiTheme="majorBidi" w:cstheme="majorBidi"/>
          <w:sz w:val="24"/>
          <w:szCs w:val="24"/>
        </w:rPr>
        <w:t xml:space="preserve">, 2017: 145-171). </w:t>
      </w:r>
    </w:p>
    <w:p w:rsidR="004E0A92" w:rsidRPr="00A77A46" w:rsidRDefault="004E0A92" w:rsidP="004E0A92">
      <w:pPr>
        <w:spacing w:before="120" w:after="120" w:line="300" w:lineRule="auto"/>
        <w:rPr>
          <w:rFonts w:asciiTheme="majorBidi" w:hAnsiTheme="majorBidi" w:cstheme="majorBidi"/>
          <w:b/>
          <w:bCs/>
          <w:sz w:val="24"/>
          <w:szCs w:val="24"/>
        </w:rPr>
      </w:pPr>
      <w:r w:rsidRPr="00A77A46">
        <w:rPr>
          <w:rFonts w:asciiTheme="majorBidi" w:hAnsiTheme="majorBidi" w:cstheme="majorBidi"/>
          <w:b/>
          <w:bCs/>
          <w:sz w:val="24"/>
          <w:szCs w:val="24"/>
        </w:rPr>
        <w:t>SONUÇ</w:t>
      </w:r>
    </w:p>
    <w:p w:rsidR="004E0A92" w:rsidRPr="00A77A46" w:rsidRDefault="004E0A92" w:rsidP="004E0A92">
      <w:pPr>
        <w:spacing w:before="120" w:after="120" w:line="300" w:lineRule="auto"/>
        <w:rPr>
          <w:rFonts w:asciiTheme="majorBidi" w:hAnsiTheme="majorBidi" w:cstheme="majorBidi"/>
          <w:sz w:val="24"/>
          <w:szCs w:val="24"/>
        </w:rPr>
      </w:pPr>
      <w:r w:rsidRPr="00A77A46">
        <w:rPr>
          <w:rFonts w:asciiTheme="majorBidi" w:hAnsiTheme="majorBidi" w:cstheme="majorBidi"/>
          <w:sz w:val="24"/>
          <w:szCs w:val="24"/>
        </w:rPr>
        <w:t>Kur’an eğitim ve öğretimi Hz. Peygamber zamanında başlamıştır. Sahabe ilk eğitimi ondan almış ve sonrakilere de aynı şekilde aktarmaya çalışmışlardı. Kur’an’ın inzalinden günümüze kadar ibadet amaçlı yürütülen “güzel ses ile Kur’an okumanın” aradan geçen on dört asırlık gibi uzun bir zaman diliminde değişime ve gelişime uğramadan günümüze kadar gelmesi düşünülemezdi. Bu gelişim ve değişim vakıasına İslam dünyasından olumlu ve olumsuz tepki verilmekle birlikte güzel sesle Kur’an tilâveti günümüze kadar süregelmiştir</w:t>
      </w:r>
      <w:r w:rsidRPr="00A77A46">
        <w:rPr>
          <w:rFonts w:asciiTheme="majorBidi" w:hAnsiTheme="majorBidi" w:cstheme="majorBidi"/>
          <w:color w:val="000000" w:themeColor="text1"/>
          <w:sz w:val="24"/>
          <w:szCs w:val="24"/>
        </w:rPr>
        <w:t xml:space="preserve">. İlk başlarda teşvik edilen, desteklenen, hoş görülüp tavsiye edilen Kur’an’ın güzel ses ile okunması meselesi, sonraları hoş karşılanmamaya başlanmıştır. Bunun nedenlerine bakıldığında, İslam coğrafyasının genişlemesiyle, farklı din ve kültürlerle iç içe yaşanmasının mûsikî anlayışını da değişime sürüklemesi ve musiki ile Kur’an tilavetinin araç-amaç ilişkisinden uzaklaşılmasıyla açıklanacağı düşünülmektedir. </w:t>
      </w:r>
      <w:proofErr w:type="spellStart"/>
      <w:r w:rsidRPr="00A77A46">
        <w:rPr>
          <w:rFonts w:asciiTheme="majorBidi" w:hAnsiTheme="majorBidi" w:cstheme="majorBidi"/>
          <w:color w:val="000000" w:themeColor="text1"/>
          <w:sz w:val="24"/>
          <w:szCs w:val="24"/>
        </w:rPr>
        <w:t>Kur’ân’ın</w:t>
      </w:r>
      <w:proofErr w:type="spellEnd"/>
      <w:r w:rsidRPr="00A77A46">
        <w:rPr>
          <w:rFonts w:asciiTheme="majorBidi" w:hAnsiTheme="majorBidi" w:cstheme="majorBidi"/>
          <w:color w:val="000000" w:themeColor="text1"/>
          <w:sz w:val="24"/>
          <w:szCs w:val="24"/>
        </w:rPr>
        <w:t xml:space="preserve"> tilâveti, bir başka ifade ile Kur’an eğitim ve Öğretiminde mûsikî, </w:t>
      </w:r>
      <w:proofErr w:type="spellStart"/>
      <w:r w:rsidRPr="00A77A46">
        <w:rPr>
          <w:rFonts w:asciiTheme="majorBidi" w:hAnsiTheme="majorBidi" w:cstheme="majorBidi"/>
          <w:color w:val="000000" w:themeColor="text1"/>
          <w:sz w:val="24"/>
          <w:szCs w:val="24"/>
        </w:rPr>
        <w:t>tecvid</w:t>
      </w:r>
      <w:proofErr w:type="spellEnd"/>
      <w:r w:rsidRPr="00A77A46">
        <w:rPr>
          <w:rFonts w:asciiTheme="majorBidi" w:hAnsiTheme="majorBidi" w:cstheme="majorBidi"/>
          <w:color w:val="000000" w:themeColor="text1"/>
          <w:sz w:val="24"/>
          <w:szCs w:val="24"/>
        </w:rPr>
        <w:t xml:space="preserve"> kurallarına uyulması ve musikinin araçsallığından uzaklaşılmaması şartıyla tavsiye edilmektedir. Bu yönüyle de öğrencilerdeki farkındalığı ve derse karşı ilgiyi artırdığı gözlemlenmektedir. Kur’an derslerindeki arz-semadan oluşan </w:t>
      </w:r>
      <w:proofErr w:type="spellStart"/>
      <w:r w:rsidRPr="00A77A46">
        <w:rPr>
          <w:rFonts w:asciiTheme="majorBidi" w:hAnsiTheme="majorBidi" w:cstheme="majorBidi"/>
          <w:color w:val="000000" w:themeColor="text1"/>
          <w:sz w:val="24"/>
          <w:szCs w:val="24"/>
        </w:rPr>
        <w:t>edâ</w:t>
      </w:r>
      <w:proofErr w:type="spellEnd"/>
      <w:r w:rsidRPr="00A77A46">
        <w:rPr>
          <w:rFonts w:asciiTheme="majorBidi" w:hAnsiTheme="majorBidi" w:cstheme="majorBidi"/>
          <w:color w:val="000000" w:themeColor="text1"/>
          <w:sz w:val="24"/>
          <w:szCs w:val="24"/>
        </w:rPr>
        <w:t xml:space="preserve"> yöntemiyle yapılan eğitimlerde müzik aletleri eşliğindeki unsurlara yer verilmeksizin, yani herhangi bir enstrüman olmadan kıraatin makamlarla okunması uygun görüleceği gibi, belli </w:t>
      </w:r>
      <w:r w:rsidRPr="00A77A46">
        <w:rPr>
          <w:rFonts w:asciiTheme="majorBidi" w:hAnsiTheme="majorBidi" w:cstheme="majorBidi"/>
          <w:color w:val="000000" w:themeColor="text1"/>
          <w:sz w:val="24"/>
          <w:szCs w:val="24"/>
        </w:rPr>
        <w:lastRenderedPageBreak/>
        <w:t xml:space="preserve">bir makam ve ses dizisi öncülük ederek serbest, doğaçlama olarak da okunabilir. Bu </w:t>
      </w:r>
      <w:r w:rsidRPr="00A77A46">
        <w:rPr>
          <w:rFonts w:asciiTheme="majorBidi" w:hAnsiTheme="majorBidi" w:cstheme="majorBidi"/>
          <w:sz w:val="24"/>
          <w:szCs w:val="24"/>
        </w:rPr>
        <w:t xml:space="preserve">konuda herhangi bir kısıtlama söz konusu değildir. Problemli olan musikinin amaç Kur’an tilavetinin araçsallaştırılmasıdır. Yine müzik aletleri eşliğinde Kur’an kıraati icra etmek hoş karşılanmamaktadır. Rivayetlerde öne çıkan nebevî açıklama ve teşvikler ışığında </w:t>
      </w:r>
      <w:proofErr w:type="spellStart"/>
      <w:r w:rsidRPr="00A77A46">
        <w:rPr>
          <w:rFonts w:asciiTheme="majorBidi" w:hAnsiTheme="majorBidi" w:cstheme="majorBidi"/>
          <w:sz w:val="24"/>
          <w:szCs w:val="24"/>
        </w:rPr>
        <w:t>Kur’ân</w:t>
      </w:r>
      <w:proofErr w:type="spellEnd"/>
      <w:r w:rsidRPr="00A77A46">
        <w:rPr>
          <w:rFonts w:asciiTheme="majorBidi" w:hAnsiTheme="majorBidi" w:cstheme="majorBidi"/>
          <w:sz w:val="24"/>
          <w:szCs w:val="24"/>
        </w:rPr>
        <w:t xml:space="preserve">-ı Kerim’in </w:t>
      </w:r>
      <w:proofErr w:type="spellStart"/>
      <w:r w:rsidRPr="00A77A46">
        <w:rPr>
          <w:rFonts w:asciiTheme="majorBidi" w:hAnsiTheme="majorBidi" w:cstheme="majorBidi"/>
          <w:sz w:val="24"/>
          <w:szCs w:val="24"/>
        </w:rPr>
        <w:t>tertîl</w:t>
      </w:r>
      <w:proofErr w:type="spellEnd"/>
      <w:r w:rsidRPr="00A77A46">
        <w:rPr>
          <w:rFonts w:asciiTheme="majorBidi" w:hAnsiTheme="majorBidi" w:cstheme="majorBidi"/>
          <w:sz w:val="24"/>
          <w:szCs w:val="24"/>
        </w:rPr>
        <w:t xml:space="preserve"> üzere ve güzel bir ses ile okunması </w:t>
      </w:r>
      <w:proofErr w:type="spellStart"/>
      <w:r w:rsidRPr="00A77A46">
        <w:rPr>
          <w:rFonts w:asciiTheme="majorBidi" w:hAnsiTheme="majorBidi" w:cstheme="majorBidi"/>
          <w:sz w:val="24"/>
          <w:szCs w:val="24"/>
        </w:rPr>
        <w:t>müstehab</w:t>
      </w:r>
      <w:proofErr w:type="spellEnd"/>
      <w:r w:rsidRPr="00A77A46">
        <w:rPr>
          <w:rFonts w:asciiTheme="majorBidi" w:hAnsiTheme="majorBidi" w:cstheme="majorBidi"/>
          <w:sz w:val="24"/>
          <w:szCs w:val="24"/>
        </w:rPr>
        <w:t xml:space="preserve"> görülmüştür. Sahabe, </w:t>
      </w:r>
      <w:proofErr w:type="spellStart"/>
      <w:r w:rsidRPr="00A77A46">
        <w:rPr>
          <w:rFonts w:asciiTheme="majorBidi" w:hAnsiTheme="majorBidi" w:cstheme="majorBidi"/>
          <w:sz w:val="24"/>
          <w:szCs w:val="24"/>
        </w:rPr>
        <w:t>tâbiûn</w:t>
      </w:r>
      <w:proofErr w:type="spellEnd"/>
      <w:r w:rsidRPr="00A77A46">
        <w:rPr>
          <w:rFonts w:asciiTheme="majorBidi" w:hAnsiTheme="majorBidi" w:cstheme="majorBidi"/>
          <w:sz w:val="24"/>
          <w:szCs w:val="24"/>
        </w:rPr>
        <w:t xml:space="preserve">, </w:t>
      </w:r>
      <w:proofErr w:type="spellStart"/>
      <w:r w:rsidRPr="00A77A46">
        <w:rPr>
          <w:rFonts w:asciiTheme="majorBidi" w:hAnsiTheme="majorBidi" w:cstheme="majorBidi"/>
          <w:sz w:val="24"/>
          <w:szCs w:val="24"/>
        </w:rPr>
        <w:t>etbeu</w:t>
      </w:r>
      <w:proofErr w:type="spellEnd"/>
      <w:r w:rsidRPr="00A77A46">
        <w:rPr>
          <w:rFonts w:asciiTheme="majorBidi" w:hAnsiTheme="majorBidi" w:cstheme="majorBidi"/>
          <w:sz w:val="24"/>
          <w:szCs w:val="24"/>
        </w:rPr>
        <w:t xml:space="preserve"> tabiin ve İslâm âlimleri tarafından da bu konu, içerisine müzik enstrümanları katılmadıkça hoş görülmüştür. </w:t>
      </w:r>
      <w:proofErr w:type="spellStart"/>
      <w:r w:rsidRPr="00A77A46">
        <w:rPr>
          <w:rFonts w:asciiTheme="majorBidi" w:hAnsiTheme="majorBidi" w:cstheme="majorBidi"/>
          <w:sz w:val="24"/>
          <w:szCs w:val="24"/>
        </w:rPr>
        <w:t>Kur’ân</w:t>
      </w:r>
      <w:proofErr w:type="spellEnd"/>
      <w:r w:rsidRPr="00A77A46">
        <w:rPr>
          <w:rFonts w:asciiTheme="majorBidi" w:hAnsiTheme="majorBidi" w:cstheme="majorBidi"/>
          <w:sz w:val="24"/>
          <w:szCs w:val="24"/>
        </w:rPr>
        <w:t xml:space="preserve"> tilâvetinin mûsikî ile doğrudan ilişkili olduğu, mûsikînin unsurlarından bağımsız okuyuşun neredeyse </w:t>
      </w:r>
      <w:proofErr w:type="gramStart"/>
      <w:r w:rsidRPr="00A77A46">
        <w:rPr>
          <w:rFonts w:asciiTheme="majorBidi" w:hAnsiTheme="majorBidi" w:cstheme="majorBidi"/>
          <w:sz w:val="24"/>
          <w:szCs w:val="24"/>
        </w:rPr>
        <w:t>imkansız</w:t>
      </w:r>
      <w:proofErr w:type="gramEnd"/>
      <w:r w:rsidRPr="00A77A46">
        <w:rPr>
          <w:rFonts w:asciiTheme="majorBidi" w:hAnsiTheme="majorBidi" w:cstheme="majorBidi"/>
          <w:sz w:val="24"/>
          <w:szCs w:val="24"/>
        </w:rPr>
        <w:t xml:space="preserve"> olduğu da alan uzmanlarının kanaatidir. Kur’an eğitim ve öğretiminde eğiticilerin mûsikî konusundaki bilgi ve becerilerini geliştirmeleri ve bunu derse yansıtmaları öğrenciler üzerinde olumlu etki uyandırmaktadır. Öğrencilerin derse katılımlarını ve derse karşı ilgilerini artırdığı gözlemlenmektedir. Mûsikî Kur’an’ın eşsiz güzelliğine bir başka güzellik katmaktadır. </w:t>
      </w:r>
    </w:p>
    <w:p w:rsidR="004E0A92" w:rsidRDefault="004E0A92" w:rsidP="004E0A92">
      <w:pPr>
        <w:spacing w:before="120" w:after="120" w:line="300" w:lineRule="auto"/>
        <w:rPr>
          <w:sz w:val="24"/>
          <w:szCs w:val="24"/>
        </w:rPr>
      </w:pPr>
    </w:p>
    <w:p w:rsidR="004E0A92" w:rsidRPr="00A77A46" w:rsidRDefault="004E0A92" w:rsidP="004E0A92">
      <w:pPr>
        <w:spacing w:before="120" w:after="120" w:line="300" w:lineRule="auto"/>
        <w:rPr>
          <w:rFonts w:ascii="Times New Roman" w:hAnsi="Times New Roman" w:cs="Times New Roman"/>
          <w:b/>
          <w:sz w:val="24"/>
          <w:szCs w:val="24"/>
        </w:rPr>
      </w:pPr>
      <w:r w:rsidRPr="00A77A46">
        <w:rPr>
          <w:rFonts w:ascii="Times New Roman" w:hAnsi="Times New Roman" w:cs="Times New Roman"/>
          <w:b/>
          <w:sz w:val="24"/>
          <w:szCs w:val="24"/>
        </w:rPr>
        <w:t>KAYNAKLAR</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Abdulbâkî</w:t>
      </w:r>
      <w:proofErr w:type="spellEnd"/>
      <w:r w:rsidRPr="00A77A46">
        <w:rPr>
          <w:rFonts w:ascii="Times New Roman" w:hAnsi="Times New Roman" w:cs="Times New Roman"/>
          <w:sz w:val="24"/>
          <w:szCs w:val="24"/>
        </w:rPr>
        <w:t xml:space="preserve">, Muhammed </w:t>
      </w:r>
      <w:proofErr w:type="spellStart"/>
      <w:r w:rsidRPr="00A77A46">
        <w:rPr>
          <w:rFonts w:ascii="Times New Roman" w:hAnsi="Times New Roman" w:cs="Times New Roman"/>
          <w:sz w:val="24"/>
          <w:szCs w:val="24"/>
        </w:rPr>
        <w:t>Fuâd</w:t>
      </w:r>
      <w:proofErr w:type="spellEnd"/>
      <w:r w:rsidRPr="00A77A46">
        <w:rPr>
          <w:rFonts w:ascii="Times New Roman" w:hAnsi="Times New Roman" w:cs="Times New Roman"/>
          <w:sz w:val="24"/>
          <w:szCs w:val="24"/>
        </w:rPr>
        <w:t xml:space="preserve">. (1988). </w:t>
      </w:r>
      <w:proofErr w:type="gramStart"/>
      <w:r w:rsidRPr="00A77A46">
        <w:rPr>
          <w:rFonts w:ascii="Times New Roman" w:hAnsi="Times New Roman" w:cs="Times New Roman"/>
          <w:i/>
          <w:sz w:val="24"/>
          <w:szCs w:val="24"/>
        </w:rPr>
        <w:t>el</w:t>
      </w:r>
      <w:proofErr w:type="gramEnd"/>
      <w:r w:rsidRPr="00A77A46">
        <w:rPr>
          <w:rFonts w:ascii="Times New Roman" w:hAnsi="Times New Roman" w:cs="Times New Roman"/>
          <w:i/>
          <w:sz w:val="24"/>
          <w:szCs w:val="24"/>
        </w:rPr>
        <w:t>-</w:t>
      </w:r>
      <w:proofErr w:type="spellStart"/>
      <w:r w:rsidRPr="00A77A46">
        <w:rPr>
          <w:rFonts w:ascii="Times New Roman" w:hAnsi="Times New Roman" w:cs="Times New Roman"/>
          <w:i/>
          <w:sz w:val="24"/>
          <w:szCs w:val="24"/>
        </w:rPr>
        <w:t>Mu’cemu’l</w:t>
      </w:r>
      <w:proofErr w:type="spellEnd"/>
      <w:r w:rsidRPr="00A77A46">
        <w:rPr>
          <w:rFonts w:ascii="Times New Roman" w:hAnsi="Times New Roman" w:cs="Times New Roman"/>
          <w:i/>
          <w:sz w:val="24"/>
          <w:szCs w:val="24"/>
        </w:rPr>
        <w:t>-</w:t>
      </w:r>
      <w:proofErr w:type="spellStart"/>
      <w:r w:rsidRPr="00A77A46">
        <w:rPr>
          <w:rFonts w:ascii="Times New Roman" w:hAnsi="Times New Roman" w:cs="Times New Roman"/>
          <w:i/>
          <w:sz w:val="24"/>
          <w:szCs w:val="24"/>
        </w:rPr>
        <w:t>Mufehres</w:t>
      </w:r>
      <w:proofErr w:type="spellEnd"/>
      <w:r w:rsidRPr="00A77A46">
        <w:rPr>
          <w:rFonts w:ascii="Times New Roman" w:hAnsi="Times New Roman" w:cs="Times New Roman"/>
          <w:sz w:val="24"/>
          <w:szCs w:val="24"/>
        </w:rPr>
        <w:t>,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Akalın, Adnan. 2019. -</w:t>
      </w:r>
      <w:r w:rsidRPr="00A77A46">
        <w:rPr>
          <w:rFonts w:ascii="Times New Roman" w:hAnsi="Times New Roman" w:cs="Times New Roman"/>
          <w:i/>
          <w:iCs/>
          <w:sz w:val="24"/>
          <w:szCs w:val="24"/>
        </w:rPr>
        <w:t xml:space="preserve">İslam Hukukunda Hırsızlık Suçu –Çalınan Mal </w:t>
      </w:r>
      <w:proofErr w:type="gramStart"/>
      <w:r w:rsidRPr="00A77A46">
        <w:rPr>
          <w:rFonts w:ascii="Times New Roman" w:hAnsi="Times New Roman" w:cs="Times New Roman"/>
          <w:i/>
          <w:iCs/>
          <w:sz w:val="24"/>
          <w:szCs w:val="24"/>
        </w:rPr>
        <w:t>İle</w:t>
      </w:r>
      <w:proofErr w:type="gramEnd"/>
      <w:r w:rsidRPr="00A77A46">
        <w:rPr>
          <w:rFonts w:ascii="Times New Roman" w:hAnsi="Times New Roman" w:cs="Times New Roman"/>
          <w:i/>
          <w:iCs/>
          <w:sz w:val="24"/>
          <w:szCs w:val="24"/>
        </w:rPr>
        <w:t xml:space="preserve"> İlgili İhtilaflar</w:t>
      </w:r>
      <w:r w:rsidRPr="00A77A46">
        <w:rPr>
          <w:rFonts w:ascii="Times New Roman" w:hAnsi="Times New Roman" w:cs="Times New Roman"/>
          <w:sz w:val="24"/>
          <w:szCs w:val="24"/>
        </w:rPr>
        <w:t>, Hiper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Akaslan</w:t>
      </w:r>
      <w:proofErr w:type="spellEnd"/>
      <w:r w:rsidRPr="00A77A46">
        <w:rPr>
          <w:rFonts w:ascii="Times New Roman" w:hAnsi="Times New Roman" w:cs="Times New Roman"/>
          <w:sz w:val="24"/>
          <w:szCs w:val="24"/>
        </w:rPr>
        <w:t>, Yaşar. (2019). İlahiyat Lisans Tamamlama (</w:t>
      </w:r>
      <w:proofErr w:type="spellStart"/>
      <w:r w:rsidRPr="00A77A46">
        <w:rPr>
          <w:rFonts w:ascii="Times New Roman" w:hAnsi="Times New Roman" w:cs="Times New Roman"/>
          <w:sz w:val="24"/>
          <w:szCs w:val="24"/>
        </w:rPr>
        <w:t>İlitam</w:t>
      </w:r>
      <w:proofErr w:type="spellEnd"/>
      <w:r w:rsidRPr="00A77A46">
        <w:rPr>
          <w:rFonts w:ascii="Times New Roman" w:hAnsi="Times New Roman" w:cs="Times New Roman"/>
          <w:sz w:val="24"/>
          <w:szCs w:val="24"/>
        </w:rPr>
        <w:t>) Programlarında Kur’an-ı Kerim Dersleri (</w:t>
      </w:r>
      <w:proofErr w:type="spellStart"/>
      <w:r w:rsidRPr="00A77A46">
        <w:rPr>
          <w:rFonts w:ascii="Times New Roman" w:hAnsi="Times New Roman" w:cs="Times New Roman"/>
          <w:sz w:val="24"/>
          <w:szCs w:val="24"/>
        </w:rPr>
        <w:t>Ondokuz</w:t>
      </w:r>
      <w:proofErr w:type="spellEnd"/>
      <w:r w:rsidRPr="00A77A46">
        <w:rPr>
          <w:rFonts w:ascii="Times New Roman" w:hAnsi="Times New Roman" w:cs="Times New Roman"/>
          <w:sz w:val="24"/>
          <w:szCs w:val="24"/>
        </w:rPr>
        <w:t xml:space="preserve"> Mayıs Üniversitesi İlahiyat Fakültesi Örneği),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Akdoğan, Bayram. (2013). “</w:t>
      </w:r>
      <w:proofErr w:type="spellStart"/>
      <w:r w:rsidRPr="00A77A46">
        <w:rPr>
          <w:rFonts w:ascii="Times New Roman" w:hAnsi="Times New Roman" w:cs="Times New Roman"/>
          <w:sz w:val="24"/>
          <w:szCs w:val="24"/>
        </w:rPr>
        <w:t>Kur’ân</w:t>
      </w:r>
      <w:proofErr w:type="spellEnd"/>
      <w:r w:rsidRPr="00A77A46">
        <w:rPr>
          <w:rFonts w:ascii="Times New Roman" w:hAnsi="Times New Roman" w:cs="Times New Roman"/>
          <w:sz w:val="24"/>
          <w:szCs w:val="24"/>
        </w:rPr>
        <w:t xml:space="preserve">-ı Kerim Ayetlerinin İfade Ettiği Anlamlara Göre Seslendirilmesi ve Makamlı Okunması Konusunda Bir Örnek”, </w:t>
      </w:r>
      <w:r w:rsidRPr="00A77A46">
        <w:rPr>
          <w:rFonts w:ascii="Times New Roman" w:hAnsi="Times New Roman" w:cs="Times New Roman"/>
          <w:i/>
          <w:sz w:val="24"/>
          <w:szCs w:val="24"/>
        </w:rPr>
        <w:t>ERUIFD</w:t>
      </w:r>
      <w:r w:rsidRPr="00A77A46">
        <w:rPr>
          <w:rFonts w:ascii="Times New Roman" w:hAnsi="Times New Roman" w:cs="Times New Roman"/>
          <w:sz w:val="24"/>
          <w:szCs w:val="24"/>
        </w:rPr>
        <w:t>, 2(17), Erzurum.</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Akkuş, Murat. (2019). Kur’an Okuma ve </w:t>
      </w:r>
      <w:proofErr w:type="spellStart"/>
      <w:r w:rsidRPr="00A77A46">
        <w:rPr>
          <w:rFonts w:ascii="Times New Roman" w:hAnsi="Times New Roman" w:cs="Times New Roman"/>
          <w:sz w:val="24"/>
          <w:szCs w:val="24"/>
        </w:rPr>
        <w:t>Tecvid</w:t>
      </w:r>
      <w:proofErr w:type="spellEnd"/>
      <w:r w:rsidRPr="00A77A46">
        <w:rPr>
          <w:rFonts w:ascii="Times New Roman" w:hAnsi="Times New Roman" w:cs="Times New Roman"/>
          <w:sz w:val="24"/>
          <w:szCs w:val="24"/>
        </w:rPr>
        <w:t xml:space="preserve"> Dersi Sınavlarının Ölçme ve Değerlendirilmelerine Yönelik Bir Teklif: Aksaray Üniversitesi İslami İlimler Fakültesi Örneği,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Aliyev, R., Kalgı, M. E., (2014). İlköğretim Öğrencilerinin Utangaçlık ve Benlik Saygısı Düzeylerini Etkileyen Faktörler. </w:t>
      </w:r>
      <w:proofErr w:type="spellStart"/>
      <w:r w:rsidRPr="00A77A46">
        <w:rPr>
          <w:rFonts w:ascii="Times New Roman" w:hAnsi="Times New Roman" w:cs="Times New Roman"/>
          <w:i/>
          <w:sz w:val="24"/>
          <w:szCs w:val="24"/>
        </w:rPr>
        <w:t>Turkish</w:t>
      </w:r>
      <w:proofErr w:type="spellEnd"/>
      <w:r w:rsidRPr="00A77A46">
        <w:rPr>
          <w:rFonts w:ascii="Times New Roman" w:hAnsi="Times New Roman" w:cs="Times New Roman"/>
          <w:i/>
          <w:sz w:val="24"/>
          <w:szCs w:val="24"/>
        </w:rPr>
        <w:t xml:space="preserve"> </w:t>
      </w:r>
      <w:proofErr w:type="spellStart"/>
      <w:r w:rsidRPr="00A77A46">
        <w:rPr>
          <w:rFonts w:ascii="Times New Roman" w:hAnsi="Times New Roman" w:cs="Times New Roman"/>
          <w:i/>
          <w:sz w:val="24"/>
          <w:szCs w:val="24"/>
        </w:rPr>
        <w:t>Journal</w:t>
      </w:r>
      <w:proofErr w:type="spellEnd"/>
      <w:r w:rsidRPr="00A77A46">
        <w:rPr>
          <w:rFonts w:ascii="Times New Roman" w:hAnsi="Times New Roman" w:cs="Times New Roman"/>
          <w:i/>
          <w:sz w:val="24"/>
          <w:szCs w:val="24"/>
        </w:rPr>
        <w:t xml:space="preserve"> of </w:t>
      </w:r>
      <w:proofErr w:type="spellStart"/>
      <w:r w:rsidRPr="00A77A46">
        <w:rPr>
          <w:rFonts w:ascii="Times New Roman" w:hAnsi="Times New Roman" w:cs="Times New Roman"/>
          <w:i/>
          <w:sz w:val="24"/>
          <w:szCs w:val="24"/>
        </w:rPr>
        <w:t>Education</w:t>
      </w:r>
      <w:proofErr w:type="spellEnd"/>
      <w:r w:rsidRPr="00A77A46">
        <w:rPr>
          <w:rFonts w:ascii="Times New Roman" w:hAnsi="Times New Roman" w:cs="Times New Roman"/>
          <w:i/>
          <w:sz w:val="24"/>
          <w:szCs w:val="24"/>
        </w:rPr>
        <w:t xml:space="preserve"> (TURJE), 3(2)</w:t>
      </w:r>
      <w:r w:rsidRPr="00A77A46">
        <w:rPr>
          <w:rFonts w:ascii="Times New Roman" w:hAnsi="Times New Roman" w:cs="Times New Roman"/>
          <w:sz w:val="24"/>
          <w:szCs w:val="24"/>
        </w:rPr>
        <w:t>, 60-69.</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Aslan, Ömer. (2006). </w:t>
      </w:r>
      <w:proofErr w:type="spellStart"/>
      <w:r w:rsidRPr="00A77A46">
        <w:rPr>
          <w:rFonts w:ascii="Times New Roman" w:hAnsi="Times New Roman" w:cs="Times New Roman"/>
          <w:i/>
          <w:sz w:val="24"/>
          <w:szCs w:val="24"/>
        </w:rPr>
        <w:t>Kur’ân</w:t>
      </w:r>
      <w:proofErr w:type="spellEnd"/>
      <w:r w:rsidRPr="00A77A46">
        <w:rPr>
          <w:rFonts w:ascii="Times New Roman" w:hAnsi="Times New Roman" w:cs="Times New Roman"/>
          <w:i/>
          <w:sz w:val="24"/>
          <w:szCs w:val="24"/>
        </w:rPr>
        <w:t xml:space="preserve"> Tilâvetinde Mûsikînin (Ses Sanatının Mesnedi)</w:t>
      </w:r>
      <w:r w:rsidRPr="00A77A46">
        <w:rPr>
          <w:rFonts w:ascii="Times New Roman" w:hAnsi="Times New Roman" w:cs="Times New Roman"/>
          <w:sz w:val="24"/>
          <w:szCs w:val="24"/>
        </w:rPr>
        <w:t xml:space="preserve">, Bakü Devlet Üniversitesi İlahiyat Fakültesi İlmî Mecmuası, Mart, Bakü.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Ataman, Ahmet Muhtar. (1947). </w:t>
      </w:r>
      <w:r w:rsidRPr="00A77A46">
        <w:rPr>
          <w:rFonts w:ascii="Times New Roman" w:hAnsi="Times New Roman" w:cs="Times New Roman"/>
          <w:i/>
          <w:sz w:val="24"/>
          <w:szCs w:val="24"/>
        </w:rPr>
        <w:t>Mûsikî Tarihi</w:t>
      </w:r>
      <w:r w:rsidRPr="00A77A46">
        <w:rPr>
          <w:rFonts w:ascii="Times New Roman" w:hAnsi="Times New Roman" w:cs="Times New Roman"/>
          <w:sz w:val="24"/>
          <w:szCs w:val="24"/>
        </w:rPr>
        <w:t xml:space="preserve">, Milli Eğitim Basımevi, Ankara.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Aynî, </w:t>
      </w:r>
      <w:proofErr w:type="spellStart"/>
      <w:r w:rsidRPr="00A77A46">
        <w:rPr>
          <w:rFonts w:ascii="Times New Roman" w:hAnsi="Times New Roman" w:cs="Times New Roman"/>
          <w:sz w:val="24"/>
          <w:szCs w:val="24"/>
        </w:rPr>
        <w:t>Bedruddin</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Ebî</w:t>
      </w:r>
      <w:proofErr w:type="spellEnd"/>
      <w:r w:rsidRPr="00A77A46">
        <w:rPr>
          <w:rFonts w:ascii="Times New Roman" w:hAnsi="Times New Roman" w:cs="Times New Roman"/>
          <w:sz w:val="24"/>
          <w:szCs w:val="24"/>
        </w:rPr>
        <w:t xml:space="preserve"> Muhammed. (</w:t>
      </w:r>
      <w:proofErr w:type="spellStart"/>
      <w:proofErr w:type="gramStart"/>
      <w:r w:rsidRPr="00A77A46">
        <w:rPr>
          <w:rFonts w:ascii="Times New Roman" w:hAnsi="Times New Roman" w:cs="Times New Roman"/>
          <w:sz w:val="24"/>
          <w:szCs w:val="24"/>
        </w:rPr>
        <w:t>ty</w:t>
      </w:r>
      <w:proofErr w:type="spellEnd"/>
      <w:proofErr w:type="gram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Umdetu‟l-Kârî</w:t>
      </w:r>
      <w:proofErr w:type="spellEnd"/>
      <w:r w:rsidRPr="00A77A46">
        <w:rPr>
          <w:rFonts w:ascii="Times New Roman" w:hAnsi="Times New Roman" w:cs="Times New Roman"/>
          <w:sz w:val="24"/>
          <w:szCs w:val="24"/>
        </w:rPr>
        <w:t xml:space="preserve"> Şerhu </w:t>
      </w:r>
      <w:proofErr w:type="spellStart"/>
      <w:r w:rsidRPr="00A77A46">
        <w:rPr>
          <w:rFonts w:ascii="Times New Roman" w:hAnsi="Times New Roman" w:cs="Times New Roman"/>
          <w:sz w:val="24"/>
          <w:szCs w:val="24"/>
        </w:rPr>
        <w:t>Sahîhi’l</w:t>
      </w:r>
      <w:proofErr w:type="spellEnd"/>
      <w:r w:rsidRPr="00A77A46">
        <w:rPr>
          <w:rFonts w:ascii="Times New Roman" w:hAnsi="Times New Roman" w:cs="Times New Roman"/>
          <w:sz w:val="24"/>
          <w:szCs w:val="24"/>
        </w:rPr>
        <w:t>-Buhârî, Daru’l-</w:t>
      </w:r>
      <w:proofErr w:type="spellStart"/>
      <w:r w:rsidRPr="00A77A46">
        <w:rPr>
          <w:rFonts w:ascii="Times New Roman" w:hAnsi="Times New Roman" w:cs="Times New Roman"/>
          <w:sz w:val="24"/>
          <w:szCs w:val="24"/>
        </w:rPr>
        <w:t>Fikr</w:t>
      </w:r>
      <w:proofErr w:type="spellEnd"/>
      <w:r w:rsidRPr="00A77A46">
        <w:rPr>
          <w:rFonts w:ascii="Times New Roman" w:hAnsi="Times New Roman" w:cs="Times New Roman"/>
          <w:sz w:val="24"/>
          <w:szCs w:val="24"/>
        </w:rPr>
        <w:t xml:space="preserve">, Beyrut. </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Bayraktutan</w:t>
      </w:r>
      <w:proofErr w:type="spellEnd"/>
      <w:r w:rsidRPr="00A77A46">
        <w:rPr>
          <w:rFonts w:ascii="Times New Roman" w:hAnsi="Times New Roman" w:cs="Times New Roman"/>
          <w:sz w:val="24"/>
          <w:szCs w:val="24"/>
        </w:rPr>
        <w:t>, Osman. (2017). Kur'an-ı Kerim Derslerinin Toplu/Koro Halinde Okutulmasının Avantajları ve Dezavantajları. </w:t>
      </w:r>
      <w:r w:rsidRPr="00A77A46">
        <w:rPr>
          <w:rFonts w:ascii="Times New Roman" w:hAnsi="Times New Roman" w:cs="Times New Roman"/>
          <w:i/>
          <w:iCs/>
          <w:sz w:val="24"/>
          <w:szCs w:val="24"/>
        </w:rPr>
        <w:t>Iğdır Üniversitesi İlahiyat Fakültesi Dergisi</w:t>
      </w:r>
      <w:r w:rsidRPr="00A77A46">
        <w:rPr>
          <w:rFonts w:ascii="Times New Roman" w:hAnsi="Times New Roman" w:cs="Times New Roman"/>
          <w:sz w:val="24"/>
          <w:szCs w:val="24"/>
        </w:rPr>
        <w:t>, (9), 145-171, Iğdır.</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lastRenderedPageBreak/>
        <w:t>Bayraktutan</w:t>
      </w:r>
      <w:proofErr w:type="spellEnd"/>
      <w:r w:rsidRPr="00A77A46">
        <w:rPr>
          <w:rFonts w:ascii="Times New Roman" w:hAnsi="Times New Roman" w:cs="Times New Roman"/>
          <w:sz w:val="24"/>
          <w:szCs w:val="24"/>
        </w:rPr>
        <w:t xml:space="preserve">, Osman. (2019). Kur’an’ı Kerim Derslerinin Toplu/Koro Halinde Okutulması Üzerine Bir Değerlendirme,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Bayraktutan</w:t>
      </w:r>
      <w:proofErr w:type="spellEnd"/>
      <w:r w:rsidRPr="00A77A46">
        <w:rPr>
          <w:rFonts w:ascii="Times New Roman" w:hAnsi="Times New Roman" w:cs="Times New Roman"/>
          <w:sz w:val="24"/>
          <w:szCs w:val="24"/>
        </w:rPr>
        <w:t xml:space="preserve">, Osman. (2022). Kur'an Eğitiminde Sevgi Faktörü Üzerine Bir Değerlendirme, </w:t>
      </w:r>
      <w:r w:rsidRPr="00A77A46">
        <w:rPr>
          <w:rFonts w:ascii="Times New Roman" w:hAnsi="Times New Roman" w:cs="Times New Roman"/>
          <w:i/>
          <w:iCs/>
          <w:sz w:val="24"/>
          <w:szCs w:val="24"/>
        </w:rPr>
        <w:t>VI-</w:t>
      </w:r>
      <w:proofErr w:type="spellStart"/>
      <w:r w:rsidRPr="00A77A46">
        <w:rPr>
          <w:rFonts w:ascii="Times New Roman" w:hAnsi="Times New Roman" w:cs="Times New Roman"/>
          <w:i/>
          <w:iCs/>
          <w:sz w:val="24"/>
          <w:szCs w:val="24"/>
        </w:rPr>
        <w:t>Internatıonal</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European</w:t>
      </w:r>
      <w:proofErr w:type="spellEnd"/>
      <w:r w:rsidRPr="00A77A46">
        <w:rPr>
          <w:rFonts w:ascii="Times New Roman" w:hAnsi="Times New Roman" w:cs="Times New Roman"/>
          <w:i/>
          <w:iCs/>
          <w:sz w:val="24"/>
          <w:szCs w:val="24"/>
        </w:rPr>
        <w:t xml:space="preserve"> Conference On </w:t>
      </w:r>
      <w:proofErr w:type="spellStart"/>
      <w:r w:rsidRPr="00A77A46">
        <w:rPr>
          <w:rFonts w:ascii="Times New Roman" w:hAnsi="Times New Roman" w:cs="Times New Roman"/>
          <w:i/>
          <w:iCs/>
          <w:sz w:val="24"/>
          <w:szCs w:val="24"/>
        </w:rPr>
        <w:t>Interdıscıplınary</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Scıentıfıc</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Research</w:t>
      </w:r>
      <w:proofErr w:type="spellEnd"/>
      <w:r w:rsidRPr="00A77A46">
        <w:rPr>
          <w:rFonts w:ascii="Times New Roman" w:hAnsi="Times New Roman" w:cs="Times New Roman"/>
          <w:sz w:val="24"/>
          <w:szCs w:val="24"/>
        </w:rPr>
        <w:t xml:space="preserve">, </w:t>
      </w:r>
      <w:r w:rsidRPr="00A77A46">
        <w:rPr>
          <w:rFonts w:ascii="Times New Roman" w:hAnsi="Times New Roman" w:cs="Times New Roman"/>
          <w:i/>
          <w:iCs/>
          <w:sz w:val="24"/>
          <w:szCs w:val="24"/>
          <w:lang w:val="en"/>
        </w:rPr>
        <w:t>Symposium Proceedings Book</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August</w:t>
      </w:r>
      <w:proofErr w:type="spellEnd"/>
      <w:r w:rsidRPr="00A77A46">
        <w:rPr>
          <w:rFonts w:ascii="Times New Roman" w:hAnsi="Times New Roman" w:cs="Times New Roman"/>
          <w:sz w:val="24"/>
          <w:szCs w:val="24"/>
        </w:rPr>
        <w:t xml:space="preserve"> 26-27, 2022 / </w:t>
      </w:r>
      <w:proofErr w:type="spellStart"/>
      <w:r w:rsidRPr="00A77A46">
        <w:rPr>
          <w:rFonts w:ascii="Times New Roman" w:hAnsi="Times New Roman" w:cs="Times New Roman"/>
          <w:sz w:val="24"/>
          <w:szCs w:val="24"/>
        </w:rPr>
        <w:t>Bucharest</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Romania</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ss</w:t>
      </w:r>
      <w:proofErr w:type="spellEnd"/>
      <w:r w:rsidRPr="00A77A46">
        <w:rPr>
          <w:rFonts w:ascii="Times New Roman" w:hAnsi="Times New Roman" w:cs="Times New Roman"/>
          <w:sz w:val="24"/>
          <w:szCs w:val="24"/>
        </w:rPr>
        <w:t>. 1501-1510.</w:t>
      </w:r>
    </w:p>
    <w:p w:rsidR="004E0A92" w:rsidRPr="00A77A46" w:rsidRDefault="004E0A92" w:rsidP="004E0A92">
      <w:pPr>
        <w:spacing w:after="0" w:line="300" w:lineRule="auto"/>
        <w:ind w:left="709" w:hanging="709"/>
        <w:rPr>
          <w:rFonts w:ascii="Times New Roman" w:hAnsi="Times New Roman" w:cs="Times New Roman"/>
          <w:bCs/>
          <w:sz w:val="24"/>
          <w:szCs w:val="24"/>
        </w:rPr>
      </w:pPr>
      <w:r w:rsidRPr="00A77A46">
        <w:rPr>
          <w:rFonts w:ascii="Times New Roman" w:hAnsi="Times New Roman" w:cs="Times New Roman"/>
          <w:sz w:val="24"/>
          <w:szCs w:val="24"/>
        </w:rPr>
        <w:t xml:space="preserve">Biberci, Şeyma Betül. (2022). </w:t>
      </w:r>
      <w:proofErr w:type="spellStart"/>
      <w:r w:rsidRPr="00A77A46">
        <w:rPr>
          <w:rFonts w:ascii="Times New Roman" w:hAnsi="Times New Roman" w:cs="Times New Roman"/>
          <w:bCs/>
          <w:i/>
          <w:iCs/>
          <w:sz w:val="24"/>
          <w:szCs w:val="24"/>
        </w:rPr>
        <w:t>Kur’ân</w:t>
      </w:r>
      <w:proofErr w:type="spellEnd"/>
      <w:r w:rsidRPr="00A77A46">
        <w:rPr>
          <w:rFonts w:ascii="Times New Roman" w:hAnsi="Times New Roman" w:cs="Times New Roman"/>
          <w:bCs/>
          <w:i/>
          <w:iCs/>
          <w:sz w:val="24"/>
          <w:szCs w:val="24"/>
        </w:rPr>
        <w:t>-ı Kerim’in Müzikal Boyutu</w:t>
      </w:r>
      <w:r w:rsidRPr="00A77A46">
        <w:rPr>
          <w:rFonts w:ascii="Times New Roman" w:hAnsi="Times New Roman" w:cs="Times New Roman"/>
          <w:bCs/>
          <w:sz w:val="24"/>
          <w:szCs w:val="24"/>
        </w:rPr>
        <w:t>, Yayınlanmamış Yüksek Lisans Tezi, Erzurum Atatürk Üniversitesi Sosyal Bilimler Enstitüsü, Erzurum.</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Buhârî, Ebu </w:t>
      </w:r>
      <w:proofErr w:type="spellStart"/>
      <w:r w:rsidRPr="00A77A46">
        <w:rPr>
          <w:rFonts w:ascii="Times New Roman" w:hAnsi="Times New Roman" w:cs="Times New Roman"/>
          <w:sz w:val="24"/>
          <w:szCs w:val="24"/>
        </w:rPr>
        <w:t>Abdillah</w:t>
      </w:r>
      <w:proofErr w:type="spellEnd"/>
      <w:r w:rsidRPr="00A77A46">
        <w:rPr>
          <w:rFonts w:ascii="Times New Roman" w:hAnsi="Times New Roman" w:cs="Times New Roman"/>
          <w:sz w:val="24"/>
          <w:szCs w:val="24"/>
        </w:rPr>
        <w:t xml:space="preserve"> Muhammed b. İsmail, (1987). </w:t>
      </w:r>
      <w:proofErr w:type="spellStart"/>
      <w:r w:rsidRPr="00A77A46">
        <w:rPr>
          <w:rFonts w:ascii="Times New Roman" w:hAnsi="Times New Roman" w:cs="Times New Roman"/>
          <w:i/>
          <w:iCs/>
          <w:sz w:val="24"/>
          <w:szCs w:val="24"/>
        </w:rPr>
        <w:t>Sahîhu‟l</w:t>
      </w:r>
      <w:proofErr w:type="spellEnd"/>
      <w:r w:rsidRPr="00A77A46">
        <w:rPr>
          <w:rFonts w:ascii="Times New Roman" w:hAnsi="Times New Roman" w:cs="Times New Roman"/>
          <w:i/>
          <w:iCs/>
          <w:sz w:val="24"/>
          <w:szCs w:val="24"/>
        </w:rPr>
        <w:t>-Buhârî</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Dâru</w:t>
      </w:r>
      <w:proofErr w:type="spellEnd"/>
      <w:r w:rsidRPr="00A77A46">
        <w:rPr>
          <w:rFonts w:ascii="Times New Roman" w:hAnsi="Times New Roman" w:cs="Times New Roman"/>
          <w:sz w:val="24"/>
          <w:szCs w:val="24"/>
        </w:rPr>
        <w:t xml:space="preserve"> İbn </w:t>
      </w:r>
      <w:proofErr w:type="spellStart"/>
      <w:r w:rsidRPr="00A77A46">
        <w:rPr>
          <w:rFonts w:ascii="Times New Roman" w:hAnsi="Times New Roman" w:cs="Times New Roman"/>
          <w:sz w:val="24"/>
          <w:szCs w:val="24"/>
        </w:rPr>
        <w:t>Kesîr</w:t>
      </w:r>
      <w:proofErr w:type="spellEnd"/>
      <w:r w:rsidRPr="00A77A46">
        <w:rPr>
          <w:rFonts w:ascii="Times New Roman" w:hAnsi="Times New Roman" w:cs="Times New Roman"/>
          <w:sz w:val="24"/>
          <w:szCs w:val="24"/>
        </w:rPr>
        <w:t>, Beyrut.</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Cançelik</w:t>
      </w:r>
      <w:proofErr w:type="spellEnd"/>
      <w:r w:rsidRPr="00A77A46">
        <w:rPr>
          <w:rFonts w:ascii="Times New Roman" w:hAnsi="Times New Roman" w:cs="Times New Roman"/>
          <w:sz w:val="24"/>
          <w:szCs w:val="24"/>
        </w:rPr>
        <w:t xml:space="preserve">, Ali. (2018). Sözlü Musiki Eserini Oluşturan Unsurlar ve Yahya </w:t>
      </w:r>
      <w:proofErr w:type="spellStart"/>
      <w:r w:rsidRPr="00A77A46">
        <w:rPr>
          <w:rFonts w:ascii="Times New Roman" w:hAnsi="Times New Roman" w:cs="Times New Roman"/>
          <w:sz w:val="24"/>
          <w:szCs w:val="24"/>
        </w:rPr>
        <w:t>Nazîm’in</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Dîdem</w:t>
      </w:r>
      <w:proofErr w:type="spellEnd"/>
      <w:r w:rsidRPr="00A77A46">
        <w:rPr>
          <w:rFonts w:ascii="Times New Roman" w:hAnsi="Times New Roman" w:cs="Times New Roman"/>
          <w:sz w:val="24"/>
          <w:szCs w:val="24"/>
        </w:rPr>
        <w:t xml:space="preserve"> Yüzüne Nâzır” Eserinin Tahlili, </w:t>
      </w:r>
      <w:r w:rsidRPr="00A77A46">
        <w:rPr>
          <w:rFonts w:ascii="Times New Roman" w:hAnsi="Times New Roman" w:cs="Times New Roman"/>
          <w:i/>
          <w:iCs/>
          <w:sz w:val="24"/>
          <w:szCs w:val="24"/>
        </w:rPr>
        <w:t>Kocaeli İlahiyat Dergisi</w:t>
      </w:r>
      <w:r w:rsidRPr="00A77A46">
        <w:rPr>
          <w:rFonts w:ascii="Times New Roman" w:hAnsi="Times New Roman" w:cs="Times New Roman"/>
          <w:sz w:val="24"/>
          <w:szCs w:val="24"/>
        </w:rPr>
        <w:t xml:space="preserve">, C. 2, </w:t>
      </w:r>
      <w:proofErr w:type="spellStart"/>
      <w:r w:rsidRPr="00A77A46">
        <w:rPr>
          <w:rFonts w:ascii="Times New Roman" w:hAnsi="Times New Roman" w:cs="Times New Roman"/>
          <w:sz w:val="24"/>
          <w:szCs w:val="24"/>
        </w:rPr>
        <w:t>Sy</w:t>
      </w:r>
      <w:proofErr w:type="spellEnd"/>
      <w:r w:rsidRPr="00A77A46">
        <w:rPr>
          <w:rFonts w:ascii="Times New Roman" w:hAnsi="Times New Roman" w:cs="Times New Roman"/>
          <w:sz w:val="24"/>
          <w:szCs w:val="24"/>
        </w:rPr>
        <w:t>: 1, Haziran, ss.1-22.</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Çağıl, Necdet. (2015). “</w:t>
      </w:r>
      <w:proofErr w:type="spellStart"/>
      <w:r w:rsidRPr="00A77A46">
        <w:rPr>
          <w:rFonts w:ascii="Times New Roman" w:hAnsi="Times New Roman" w:cs="Times New Roman"/>
          <w:sz w:val="24"/>
          <w:szCs w:val="24"/>
        </w:rPr>
        <w:t>Kur‟ân</w:t>
      </w:r>
      <w:proofErr w:type="spellEnd"/>
      <w:r w:rsidRPr="00A77A46">
        <w:rPr>
          <w:rFonts w:ascii="Times New Roman" w:hAnsi="Times New Roman" w:cs="Times New Roman"/>
          <w:sz w:val="24"/>
          <w:szCs w:val="24"/>
        </w:rPr>
        <w:t xml:space="preserve"> Kıraatinde </w:t>
      </w:r>
      <w:proofErr w:type="spellStart"/>
      <w:r w:rsidRPr="00A77A46">
        <w:rPr>
          <w:rFonts w:ascii="Times New Roman" w:hAnsi="Times New Roman" w:cs="Times New Roman"/>
          <w:sz w:val="24"/>
          <w:szCs w:val="24"/>
        </w:rPr>
        <w:t>Musikî</w:t>
      </w:r>
      <w:proofErr w:type="spellEnd"/>
      <w:r w:rsidRPr="00A77A46">
        <w:rPr>
          <w:rFonts w:ascii="Times New Roman" w:hAnsi="Times New Roman" w:cs="Times New Roman"/>
          <w:sz w:val="24"/>
          <w:szCs w:val="24"/>
        </w:rPr>
        <w:t xml:space="preserve">”, Tarihten Günümüze Kıraat İlmi, (Uluslararası </w:t>
      </w:r>
      <w:proofErr w:type="spellStart"/>
      <w:r w:rsidRPr="00A77A46">
        <w:rPr>
          <w:rFonts w:ascii="Times New Roman" w:hAnsi="Times New Roman" w:cs="Times New Roman"/>
          <w:sz w:val="24"/>
          <w:szCs w:val="24"/>
        </w:rPr>
        <w:t>Kırâat</w:t>
      </w:r>
      <w:proofErr w:type="spellEnd"/>
      <w:r w:rsidRPr="00A77A46">
        <w:rPr>
          <w:rFonts w:ascii="Times New Roman" w:hAnsi="Times New Roman" w:cs="Times New Roman"/>
          <w:sz w:val="24"/>
          <w:szCs w:val="24"/>
        </w:rPr>
        <w:t xml:space="preserve"> Sempozyumu), Diyanet İşleri Başkanlığı Yayınları, Ankara.</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Çakıcı, İrfan. (2021). “Kıraat Estetiği Bakımından Kur’an Tilâveti”, </w:t>
      </w:r>
      <w:r w:rsidRPr="00A77A46">
        <w:rPr>
          <w:rFonts w:ascii="Times New Roman" w:hAnsi="Times New Roman" w:cs="Times New Roman"/>
          <w:i/>
          <w:iCs/>
          <w:sz w:val="24"/>
          <w:szCs w:val="24"/>
        </w:rPr>
        <w:t>Eskişehir Osmangazi Üniversitesi İlahiyat Fakültesi Dergisi 8</w:t>
      </w:r>
      <w:r w:rsidRPr="00A77A46">
        <w:rPr>
          <w:rFonts w:ascii="Times New Roman" w:hAnsi="Times New Roman" w:cs="Times New Roman"/>
          <w:sz w:val="24"/>
          <w:szCs w:val="24"/>
        </w:rPr>
        <w:t xml:space="preserve">/2 (Eylül), </w:t>
      </w:r>
      <w:proofErr w:type="spellStart"/>
      <w:r w:rsidRPr="00A77A46">
        <w:rPr>
          <w:rFonts w:ascii="Times New Roman" w:hAnsi="Times New Roman" w:cs="Times New Roman"/>
          <w:sz w:val="24"/>
          <w:szCs w:val="24"/>
        </w:rPr>
        <w:t>ss</w:t>
      </w:r>
      <w:proofErr w:type="spellEnd"/>
      <w:r w:rsidRPr="00A77A46">
        <w:rPr>
          <w:rFonts w:ascii="Times New Roman" w:hAnsi="Times New Roman" w:cs="Times New Roman"/>
          <w:sz w:val="24"/>
          <w:szCs w:val="24"/>
        </w:rPr>
        <w:t>. 308-331.</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Çelebioğlu, Emel. (1986). </w:t>
      </w:r>
      <w:r w:rsidRPr="00A77A46">
        <w:rPr>
          <w:rFonts w:ascii="Times New Roman" w:hAnsi="Times New Roman" w:cs="Times New Roman"/>
          <w:i/>
          <w:sz w:val="24"/>
          <w:szCs w:val="24"/>
        </w:rPr>
        <w:t xml:space="preserve">Tarihsel Açıdan Evrensel Müziğe Giriş </w:t>
      </w:r>
      <w:proofErr w:type="spellStart"/>
      <w:r w:rsidRPr="00A77A46">
        <w:rPr>
          <w:rFonts w:ascii="Times New Roman" w:hAnsi="Times New Roman" w:cs="Times New Roman"/>
          <w:sz w:val="24"/>
          <w:szCs w:val="24"/>
        </w:rPr>
        <w:t>Üçdal</w:t>
      </w:r>
      <w:proofErr w:type="spellEnd"/>
      <w:r w:rsidRPr="00A77A46">
        <w:rPr>
          <w:rFonts w:ascii="Times New Roman" w:hAnsi="Times New Roman" w:cs="Times New Roman"/>
          <w:sz w:val="24"/>
          <w:szCs w:val="24"/>
        </w:rPr>
        <w:t xml:space="preserve"> Neşriyat, İstanbul.</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Dârimî</w:t>
      </w:r>
      <w:proofErr w:type="spellEnd"/>
      <w:r w:rsidRPr="00A77A46">
        <w:rPr>
          <w:rFonts w:ascii="Times New Roman" w:hAnsi="Times New Roman" w:cs="Times New Roman"/>
          <w:sz w:val="24"/>
          <w:szCs w:val="24"/>
        </w:rPr>
        <w:t xml:space="preserve">, Abdullah b. Abdurrahman. (1407). </w:t>
      </w:r>
      <w:proofErr w:type="spellStart"/>
      <w:r w:rsidRPr="00A77A46">
        <w:rPr>
          <w:rFonts w:ascii="Times New Roman" w:hAnsi="Times New Roman" w:cs="Times New Roman"/>
          <w:i/>
          <w:iCs/>
          <w:sz w:val="24"/>
          <w:szCs w:val="24"/>
        </w:rPr>
        <w:t>Sünenu</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Dârimî</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Daru‟l</w:t>
      </w:r>
      <w:proofErr w:type="spellEnd"/>
      <w:r w:rsidRPr="00A77A46">
        <w:rPr>
          <w:rFonts w:ascii="Times New Roman" w:hAnsi="Times New Roman" w:cs="Times New Roman"/>
          <w:sz w:val="24"/>
          <w:szCs w:val="24"/>
        </w:rPr>
        <w:t>-</w:t>
      </w:r>
      <w:proofErr w:type="spellStart"/>
      <w:r w:rsidRPr="00A77A46">
        <w:rPr>
          <w:rFonts w:ascii="Times New Roman" w:hAnsi="Times New Roman" w:cs="Times New Roman"/>
          <w:sz w:val="24"/>
          <w:szCs w:val="24"/>
        </w:rPr>
        <w:t>Küttabi‟l</w:t>
      </w:r>
      <w:proofErr w:type="spellEnd"/>
      <w:r w:rsidRPr="00A77A46">
        <w:rPr>
          <w:rFonts w:ascii="Times New Roman" w:hAnsi="Times New Roman" w:cs="Times New Roman"/>
          <w:sz w:val="24"/>
          <w:szCs w:val="24"/>
        </w:rPr>
        <w:t>-Arabî, Beyrut.</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Düzenli, </w:t>
      </w:r>
      <w:proofErr w:type="spellStart"/>
      <w:r w:rsidRPr="00A77A46">
        <w:rPr>
          <w:rFonts w:ascii="Times New Roman" w:hAnsi="Times New Roman" w:cs="Times New Roman"/>
          <w:sz w:val="24"/>
          <w:szCs w:val="24"/>
        </w:rPr>
        <w:t>Pehlül</w:t>
      </w:r>
      <w:proofErr w:type="spellEnd"/>
      <w:r w:rsidRPr="00A77A46">
        <w:rPr>
          <w:rFonts w:ascii="Times New Roman" w:hAnsi="Times New Roman" w:cs="Times New Roman"/>
          <w:sz w:val="24"/>
          <w:szCs w:val="24"/>
        </w:rPr>
        <w:t xml:space="preserve">. (2014). </w:t>
      </w:r>
      <w:r w:rsidRPr="00A77A46">
        <w:rPr>
          <w:rFonts w:ascii="Times New Roman" w:hAnsi="Times New Roman" w:cs="Times New Roman"/>
          <w:i/>
          <w:sz w:val="24"/>
          <w:szCs w:val="24"/>
        </w:rPr>
        <w:t>İslam Kültür Tarihinde Mûsikî</w:t>
      </w:r>
      <w:r w:rsidRPr="00A77A46">
        <w:rPr>
          <w:rFonts w:ascii="Times New Roman" w:hAnsi="Times New Roman" w:cs="Times New Roman"/>
          <w:sz w:val="24"/>
          <w:szCs w:val="24"/>
        </w:rPr>
        <w:t>, Kayıhan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Ebû Talip el-</w:t>
      </w:r>
      <w:proofErr w:type="spellStart"/>
      <w:r w:rsidRPr="00A77A46">
        <w:rPr>
          <w:rFonts w:ascii="Times New Roman" w:hAnsi="Times New Roman" w:cs="Times New Roman"/>
          <w:sz w:val="24"/>
          <w:szCs w:val="24"/>
        </w:rPr>
        <w:t>Mufaddal</w:t>
      </w:r>
      <w:proofErr w:type="spellEnd"/>
      <w:r w:rsidRPr="00A77A46">
        <w:rPr>
          <w:rFonts w:ascii="Times New Roman" w:hAnsi="Times New Roman" w:cs="Times New Roman"/>
          <w:sz w:val="24"/>
          <w:szCs w:val="24"/>
        </w:rPr>
        <w:t xml:space="preserve">, (1984). </w:t>
      </w:r>
      <w:proofErr w:type="spellStart"/>
      <w:r w:rsidRPr="00A77A46">
        <w:rPr>
          <w:rFonts w:ascii="Times New Roman" w:hAnsi="Times New Roman" w:cs="Times New Roman"/>
          <w:i/>
          <w:sz w:val="24"/>
          <w:szCs w:val="24"/>
        </w:rPr>
        <w:t>Kitâbu’l</w:t>
      </w:r>
      <w:proofErr w:type="spellEnd"/>
      <w:r w:rsidRPr="00A77A46">
        <w:rPr>
          <w:rFonts w:ascii="Times New Roman" w:hAnsi="Times New Roman" w:cs="Times New Roman"/>
          <w:i/>
          <w:sz w:val="24"/>
          <w:szCs w:val="24"/>
        </w:rPr>
        <w:t xml:space="preserve"> </w:t>
      </w:r>
      <w:proofErr w:type="spellStart"/>
      <w:r w:rsidRPr="00A77A46">
        <w:rPr>
          <w:rFonts w:ascii="Times New Roman" w:hAnsi="Times New Roman" w:cs="Times New Roman"/>
          <w:i/>
          <w:sz w:val="24"/>
          <w:szCs w:val="24"/>
        </w:rPr>
        <w:t>Melâhi</w:t>
      </w:r>
      <w:proofErr w:type="spellEnd"/>
      <w:r w:rsidRPr="00A77A46">
        <w:rPr>
          <w:rFonts w:ascii="Times New Roman" w:hAnsi="Times New Roman" w:cs="Times New Roman"/>
          <w:i/>
          <w:sz w:val="24"/>
          <w:szCs w:val="24"/>
        </w:rPr>
        <w:t xml:space="preserve"> ve </w:t>
      </w:r>
      <w:proofErr w:type="spellStart"/>
      <w:r w:rsidRPr="00A77A46">
        <w:rPr>
          <w:rFonts w:ascii="Times New Roman" w:hAnsi="Times New Roman" w:cs="Times New Roman"/>
          <w:i/>
          <w:sz w:val="24"/>
          <w:szCs w:val="24"/>
        </w:rPr>
        <w:t>Esmâihâ</w:t>
      </w:r>
      <w:proofErr w:type="spellEnd"/>
      <w:r w:rsidRPr="00A77A46">
        <w:rPr>
          <w:rFonts w:ascii="Times New Roman" w:hAnsi="Times New Roman" w:cs="Times New Roman"/>
          <w:sz w:val="24"/>
          <w:szCs w:val="24"/>
        </w:rPr>
        <w:t>, Kahire.</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Erzurumlu İbrahim Hakkı, (1997). </w:t>
      </w:r>
      <w:proofErr w:type="spellStart"/>
      <w:r w:rsidRPr="00A77A46">
        <w:rPr>
          <w:rFonts w:ascii="Times New Roman" w:hAnsi="Times New Roman" w:cs="Times New Roman"/>
          <w:i/>
          <w:sz w:val="24"/>
          <w:szCs w:val="24"/>
        </w:rPr>
        <w:t>Marifetnâme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Hzr</w:t>
      </w:r>
      <w:proofErr w:type="spellEnd"/>
      <w:r w:rsidRPr="00A77A46">
        <w:rPr>
          <w:rFonts w:ascii="Times New Roman" w:hAnsi="Times New Roman" w:cs="Times New Roman"/>
          <w:sz w:val="24"/>
          <w:szCs w:val="24"/>
        </w:rPr>
        <w:t xml:space="preserve">. M. Faruk Meyan), İstanbul.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Erzurumlu İbrahim Hakkı. (1997). </w:t>
      </w:r>
      <w:proofErr w:type="spellStart"/>
      <w:r w:rsidRPr="00A77A46">
        <w:rPr>
          <w:rFonts w:ascii="Times New Roman" w:hAnsi="Times New Roman" w:cs="Times New Roman"/>
          <w:i/>
          <w:sz w:val="24"/>
          <w:szCs w:val="24"/>
        </w:rPr>
        <w:t>Marifetnâme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Hzr</w:t>
      </w:r>
      <w:proofErr w:type="spellEnd"/>
      <w:r w:rsidRPr="00A77A46">
        <w:rPr>
          <w:rFonts w:ascii="Times New Roman" w:hAnsi="Times New Roman" w:cs="Times New Roman"/>
          <w:sz w:val="24"/>
          <w:szCs w:val="24"/>
        </w:rPr>
        <w:t xml:space="preserve">. M. Faruk Meyan), İstanbul. </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Farmer</w:t>
      </w:r>
      <w:proofErr w:type="spellEnd"/>
      <w:r w:rsidRPr="00A77A46">
        <w:rPr>
          <w:rFonts w:ascii="Times New Roman" w:hAnsi="Times New Roman" w:cs="Times New Roman"/>
          <w:sz w:val="24"/>
          <w:szCs w:val="24"/>
        </w:rPr>
        <w:t xml:space="preserve">, Henry George. (1956). </w:t>
      </w:r>
      <w:proofErr w:type="spellStart"/>
      <w:r w:rsidRPr="00A77A46">
        <w:rPr>
          <w:rFonts w:ascii="Times New Roman" w:hAnsi="Times New Roman" w:cs="Times New Roman"/>
          <w:i/>
          <w:sz w:val="24"/>
          <w:szCs w:val="24"/>
        </w:rPr>
        <w:t>Târihu’l-Mûsika’l-Arabiyye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trc</w:t>
      </w:r>
      <w:proofErr w:type="spellEnd"/>
      <w:r w:rsidRPr="00A77A46">
        <w:rPr>
          <w:rFonts w:ascii="Times New Roman" w:hAnsi="Times New Roman" w:cs="Times New Roman"/>
          <w:sz w:val="24"/>
          <w:szCs w:val="24"/>
        </w:rPr>
        <w:t xml:space="preserve">. Hüseyin </w:t>
      </w:r>
      <w:proofErr w:type="spellStart"/>
      <w:r w:rsidRPr="00A77A46">
        <w:rPr>
          <w:rFonts w:ascii="Times New Roman" w:hAnsi="Times New Roman" w:cs="Times New Roman"/>
          <w:sz w:val="24"/>
          <w:szCs w:val="24"/>
        </w:rPr>
        <w:t>Nassâr</w:t>
      </w:r>
      <w:proofErr w:type="spellEnd"/>
      <w:r w:rsidRPr="00A77A46">
        <w:rPr>
          <w:rFonts w:ascii="Times New Roman" w:hAnsi="Times New Roman" w:cs="Times New Roman"/>
          <w:sz w:val="24"/>
          <w:szCs w:val="24"/>
        </w:rPr>
        <w:t>, Kahire.</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Gökdemir, Ahmet. (2019). Kur’an Okuma ve </w:t>
      </w:r>
      <w:proofErr w:type="spellStart"/>
      <w:r w:rsidRPr="00A77A46">
        <w:rPr>
          <w:rFonts w:ascii="Times New Roman" w:hAnsi="Times New Roman" w:cs="Times New Roman"/>
          <w:sz w:val="24"/>
          <w:szCs w:val="24"/>
        </w:rPr>
        <w:t>Tecvid</w:t>
      </w:r>
      <w:proofErr w:type="spellEnd"/>
      <w:r w:rsidRPr="00A77A46">
        <w:rPr>
          <w:rFonts w:ascii="Times New Roman" w:hAnsi="Times New Roman" w:cs="Times New Roman"/>
          <w:sz w:val="24"/>
          <w:szCs w:val="24"/>
        </w:rPr>
        <w:t xml:space="preserve"> Derslerinde Karşılaşılan Problemler (Kırklareli Üniversitesi İlahiyat Fakültesi Örneği),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Grolman</w:t>
      </w:r>
      <w:proofErr w:type="spellEnd"/>
      <w:r w:rsidRPr="00A77A46">
        <w:rPr>
          <w:rFonts w:ascii="Times New Roman" w:hAnsi="Times New Roman" w:cs="Times New Roman"/>
          <w:sz w:val="24"/>
          <w:szCs w:val="24"/>
        </w:rPr>
        <w:t xml:space="preserve">, Adolf </w:t>
      </w:r>
      <w:proofErr w:type="spellStart"/>
      <w:r w:rsidRPr="00A77A46">
        <w:rPr>
          <w:rFonts w:ascii="Times New Roman" w:hAnsi="Times New Roman" w:cs="Times New Roman"/>
          <w:sz w:val="24"/>
          <w:szCs w:val="24"/>
        </w:rPr>
        <w:t>Von</w:t>
      </w:r>
      <w:proofErr w:type="spellEnd"/>
      <w:r w:rsidRPr="00A77A46">
        <w:rPr>
          <w:rFonts w:ascii="Times New Roman" w:hAnsi="Times New Roman" w:cs="Times New Roman"/>
          <w:sz w:val="24"/>
          <w:szCs w:val="24"/>
        </w:rPr>
        <w:t>. (</w:t>
      </w:r>
      <w:proofErr w:type="spellStart"/>
      <w:proofErr w:type="gramStart"/>
      <w:r w:rsidRPr="00A77A46">
        <w:rPr>
          <w:rFonts w:ascii="Times New Roman" w:hAnsi="Times New Roman" w:cs="Times New Roman"/>
          <w:sz w:val="24"/>
          <w:szCs w:val="24"/>
        </w:rPr>
        <w:t>ty</w:t>
      </w:r>
      <w:proofErr w:type="spellEnd"/>
      <w:proofErr w:type="gramEnd"/>
      <w:r w:rsidRPr="00A77A46">
        <w:rPr>
          <w:rFonts w:ascii="Times New Roman" w:hAnsi="Times New Roman" w:cs="Times New Roman"/>
          <w:sz w:val="24"/>
          <w:szCs w:val="24"/>
        </w:rPr>
        <w:t xml:space="preserve">.). Mûsikî ve İnsan Ruhu, çev. Selahattin Batu, Remzi Kitabevi, İstanbul,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Hamidullah, Muhammed. (1993). </w:t>
      </w:r>
      <w:r w:rsidRPr="00A77A46">
        <w:rPr>
          <w:rFonts w:ascii="Times New Roman" w:hAnsi="Times New Roman" w:cs="Times New Roman"/>
          <w:i/>
          <w:iCs/>
          <w:sz w:val="24"/>
          <w:szCs w:val="24"/>
        </w:rPr>
        <w:t>Kur’an’ı Kerim Tarihi</w:t>
      </w:r>
      <w:r w:rsidRPr="00A77A46">
        <w:rPr>
          <w:rFonts w:ascii="Times New Roman" w:hAnsi="Times New Roman" w:cs="Times New Roman"/>
          <w:sz w:val="24"/>
          <w:szCs w:val="24"/>
        </w:rPr>
        <w:t>,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İbn </w:t>
      </w:r>
      <w:proofErr w:type="spellStart"/>
      <w:r w:rsidRPr="00A77A46">
        <w:rPr>
          <w:rFonts w:ascii="Times New Roman" w:hAnsi="Times New Roman" w:cs="Times New Roman"/>
          <w:sz w:val="24"/>
          <w:szCs w:val="24"/>
        </w:rPr>
        <w:t>Haldûn</w:t>
      </w:r>
      <w:proofErr w:type="spellEnd"/>
      <w:r w:rsidRPr="00A77A46">
        <w:rPr>
          <w:rFonts w:ascii="Times New Roman" w:hAnsi="Times New Roman" w:cs="Times New Roman"/>
          <w:sz w:val="24"/>
          <w:szCs w:val="24"/>
        </w:rPr>
        <w:t xml:space="preserve">, (2004). </w:t>
      </w:r>
      <w:r w:rsidRPr="00A77A46">
        <w:rPr>
          <w:rFonts w:ascii="Times New Roman" w:hAnsi="Times New Roman" w:cs="Times New Roman"/>
          <w:i/>
          <w:sz w:val="24"/>
          <w:szCs w:val="24"/>
        </w:rPr>
        <w:t>Mukaddime</w:t>
      </w:r>
      <w:r w:rsidRPr="00A77A46">
        <w:rPr>
          <w:rFonts w:ascii="Times New Roman" w:hAnsi="Times New Roman" w:cs="Times New Roman"/>
          <w:sz w:val="24"/>
          <w:szCs w:val="24"/>
        </w:rPr>
        <w:t>, (</w:t>
      </w:r>
      <w:proofErr w:type="spellStart"/>
      <w:r w:rsidRPr="00A77A46">
        <w:rPr>
          <w:rFonts w:ascii="Times New Roman" w:hAnsi="Times New Roman" w:cs="Times New Roman"/>
          <w:sz w:val="24"/>
          <w:szCs w:val="24"/>
        </w:rPr>
        <w:t>trc</w:t>
      </w:r>
      <w:proofErr w:type="spellEnd"/>
      <w:r w:rsidRPr="00A77A46">
        <w:rPr>
          <w:rFonts w:ascii="Times New Roman" w:hAnsi="Times New Roman" w:cs="Times New Roman"/>
          <w:sz w:val="24"/>
          <w:szCs w:val="24"/>
        </w:rPr>
        <w:t>. İbrahim Kendir), İstanbul.</w:t>
      </w:r>
    </w:p>
    <w:p w:rsidR="004E0A92" w:rsidRPr="00A77A46" w:rsidRDefault="004E0A92" w:rsidP="004E0A92">
      <w:pPr>
        <w:spacing w:after="0" w:line="300" w:lineRule="auto"/>
        <w:ind w:left="709" w:hanging="709"/>
        <w:rPr>
          <w:rFonts w:ascii="Times New Roman" w:hAnsi="Times New Roman" w:cs="Times New Roman"/>
          <w:b/>
          <w:bCs/>
          <w:sz w:val="24"/>
          <w:szCs w:val="24"/>
        </w:rPr>
      </w:pPr>
      <w:r w:rsidRPr="00A77A46">
        <w:rPr>
          <w:rFonts w:ascii="Times New Roman" w:hAnsi="Times New Roman" w:cs="Times New Roman"/>
          <w:sz w:val="24"/>
          <w:szCs w:val="24"/>
        </w:rPr>
        <w:t xml:space="preserve">İbn </w:t>
      </w:r>
      <w:proofErr w:type="spellStart"/>
      <w:r w:rsidRPr="00A77A46">
        <w:rPr>
          <w:rFonts w:ascii="Times New Roman" w:hAnsi="Times New Roman" w:cs="Times New Roman"/>
          <w:sz w:val="24"/>
          <w:szCs w:val="24"/>
        </w:rPr>
        <w:t>Manzûr</w:t>
      </w:r>
      <w:proofErr w:type="spellEnd"/>
      <w:r w:rsidRPr="00A77A46">
        <w:rPr>
          <w:rFonts w:ascii="Times New Roman" w:hAnsi="Times New Roman" w:cs="Times New Roman"/>
          <w:sz w:val="24"/>
          <w:szCs w:val="24"/>
        </w:rPr>
        <w:t xml:space="preserve">, (1994), </w:t>
      </w:r>
      <w:proofErr w:type="spellStart"/>
      <w:r w:rsidRPr="00A77A46">
        <w:rPr>
          <w:rFonts w:ascii="Times New Roman" w:hAnsi="Times New Roman" w:cs="Times New Roman"/>
          <w:i/>
          <w:iCs/>
          <w:sz w:val="24"/>
          <w:szCs w:val="24"/>
        </w:rPr>
        <w:t>Lisanu'l-Arab</w:t>
      </w:r>
      <w:proofErr w:type="spellEnd"/>
      <w:r w:rsidRPr="00A77A46">
        <w:rPr>
          <w:rFonts w:ascii="Times New Roman" w:hAnsi="Times New Roman" w:cs="Times New Roman"/>
          <w:i/>
          <w:iCs/>
          <w:sz w:val="24"/>
          <w:szCs w:val="24"/>
        </w:rPr>
        <w:t xml:space="preserve">, </w:t>
      </w:r>
      <w:r w:rsidRPr="00A77A46">
        <w:rPr>
          <w:rFonts w:ascii="Times New Roman" w:hAnsi="Times New Roman" w:cs="Times New Roman"/>
          <w:sz w:val="24"/>
          <w:szCs w:val="24"/>
        </w:rPr>
        <w:t>Daru'l-</w:t>
      </w:r>
      <w:proofErr w:type="spellStart"/>
      <w:r w:rsidRPr="00A77A46">
        <w:rPr>
          <w:rFonts w:ascii="Times New Roman" w:hAnsi="Times New Roman" w:cs="Times New Roman"/>
          <w:sz w:val="24"/>
          <w:szCs w:val="24"/>
        </w:rPr>
        <w:t>Fikr</w:t>
      </w:r>
      <w:proofErr w:type="spellEnd"/>
      <w:r w:rsidRPr="00A77A46">
        <w:rPr>
          <w:rFonts w:ascii="Times New Roman" w:hAnsi="Times New Roman" w:cs="Times New Roman"/>
          <w:sz w:val="24"/>
          <w:szCs w:val="24"/>
        </w:rPr>
        <w:t>, Beyrut.</w:t>
      </w:r>
      <w:r w:rsidRPr="00A77A46">
        <w:rPr>
          <w:rFonts w:ascii="Times New Roman" w:hAnsi="Times New Roman" w:cs="Times New Roman"/>
          <w:b/>
          <w:bCs/>
          <w:sz w:val="24"/>
          <w:szCs w:val="24"/>
        </w:rPr>
        <w:t xml:space="preserve">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iCs/>
          <w:sz w:val="24"/>
          <w:szCs w:val="24"/>
        </w:rPr>
        <w:t xml:space="preserve">Karaçam, İsmail. (1977). “Kur’an Tilavetinde Musiki Caiz </w:t>
      </w:r>
      <w:proofErr w:type="gramStart"/>
      <w:r w:rsidRPr="00A77A46">
        <w:rPr>
          <w:rFonts w:ascii="Times New Roman" w:hAnsi="Times New Roman" w:cs="Times New Roman"/>
          <w:iCs/>
          <w:sz w:val="24"/>
          <w:szCs w:val="24"/>
        </w:rPr>
        <w:t>mi?,</w:t>
      </w:r>
      <w:proofErr w:type="gramEnd"/>
      <w:r w:rsidRPr="00A77A46">
        <w:rPr>
          <w:rFonts w:ascii="Times New Roman" w:hAnsi="Times New Roman" w:cs="Times New Roman"/>
          <w:iCs/>
          <w:sz w:val="24"/>
          <w:szCs w:val="24"/>
        </w:rPr>
        <w:t>”, Nesil,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Karaçam, İsmail. (1980). </w:t>
      </w:r>
      <w:proofErr w:type="spellStart"/>
      <w:r w:rsidRPr="00A77A46">
        <w:rPr>
          <w:rFonts w:ascii="Times New Roman" w:hAnsi="Times New Roman" w:cs="Times New Roman"/>
          <w:i/>
          <w:sz w:val="24"/>
          <w:szCs w:val="24"/>
        </w:rPr>
        <w:t>Kur’ân</w:t>
      </w:r>
      <w:proofErr w:type="spellEnd"/>
      <w:r w:rsidRPr="00A77A46">
        <w:rPr>
          <w:rFonts w:ascii="Times New Roman" w:hAnsi="Times New Roman" w:cs="Times New Roman"/>
          <w:i/>
          <w:sz w:val="24"/>
          <w:szCs w:val="24"/>
        </w:rPr>
        <w:t xml:space="preserve">-ı Kerim’in Faziletleri ve Okunma </w:t>
      </w:r>
      <w:proofErr w:type="spellStart"/>
      <w:r w:rsidRPr="00A77A46">
        <w:rPr>
          <w:rFonts w:ascii="Times New Roman" w:hAnsi="Times New Roman" w:cs="Times New Roman"/>
          <w:i/>
          <w:sz w:val="24"/>
          <w:szCs w:val="24"/>
        </w:rPr>
        <w:t>Kâideleri</w:t>
      </w:r>
      <w:proofErr w:type="spellEnd"/>
      <w:r w:rsidRPr="00A77A46">
        <w:rPr>
          <w:rFonts w:ascii="Times New Roman" w:hAnsi="Times New Roman" w:cs="Times New Roman"/>
          <w:sz w:val="24"/>
          <w:szCs w:val="24"/>
        </w:rPr>
        <w:t>, İstanbul.</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Kettanî</w:t>
      </w:r>
      <w:proofErr w:type="spellEnd"/>
      <w:r w:rsidRPr="00A77A46">
        <w:rPr>
          <w:rFonts w:ascii="Times New Roman" w:hAnsi="Times New Roman" w:cs="Times New Roman"/>
          <w:sz w:val="24"/>
          <w:szCs w:val="24"/>
        </w:rPr>
        <w:t xml:space="preserve">, (1993). </w:t>
      </w:r>
      <w:proofErr w:type="gramStart"/>
      <w:r w:rsidRPr="00A77A46">
        <w:rPr>
          <w:rFonts w:ascii="Times New Roman" w:hAnsi="Times New Roman" w:cs="Times New Roman"/>
          <w:i/>
          <w:sz w:val="24"/>
          <w:szCs w:val="24"/>
        </w:rPr>
        <w:t>et</w:t>
      </w:r>
      <w:proofErr w:type="gramEnd"/>
      <w:r w:rsidRPr="00A77A46">
        <w:rPr>
          <w:rFonts w:ascii="Times New Roman" w:hAnsi="Times New Roman" w:cs="Times New Roman"/>
          <w:i/>
          <w:sz w:val="24"/>
          <w:szCs w:val="24"/>
        </w:rPr>
        <w:t>-</w:t>
      </w:r>
      <w:proofErr w:type="spellStart"/>
      <w:r w:rsidRPr="00A77A46">
        <w:rPr>
          <w:rFonts w:ascii="Times New Roman" w:hAnsi="Times New Roman" w:cs="Times New Roman"/>
          <w:i/>
          <w:sz w:val="24"/>
          <w:szCs w:val="24"/>
        </w:rPr>
        <w:t>Terâtîbu’l</w:t>
      </w:r>
      <w:proofErr w:type="spellEnd"/>
      <w:r w:rsidRPr="00A77A46">
        <w:rPr>
          <w:rFonts w:ascii="Times New Roman" w:hAnsi="Times New Roman" w:cs="Times New Roman"/>
          <w:i/>
          <w:sz w:val="24"/>
          <w:szCs w:val="24"/>
        </w:rPr>
        <w:t>-</w:t>
      </w:r>
      <w:proofErr w:type="spellStart"/>
      <w:r w:rsidRPr="00A77A46">
        <w:rPr>
          <w:rFonts w:ascii="Times New Roman" w:hAnsi="Times New Roman" w:cs="Times New Roman"/>
          <w:i/>
          <w:sz w:val="24"/>
          <w:szCs w:val="24"/>
        </w:rPr>
        <w:t>İdâriyye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Hz.Peygamber’in</w:t>
      </w:r>
      <w:proofErr w:type="spellEnd"/>
      <w:r w:rsidRPr="00A77A46">
        <w:rPr>
          <w:rFonts w:ascii="Times New Roman" w:hAnsi="Times New Roman" w:cs="Times New Roman"/>
          <w:sz w:val="24"/>
          <w:szCs w:val="24"/>
        </w:rPr>
        <w:t xml:space="preserve"> Yönetimi, </w:t>
      </w:r>
      <w:proofErr w:type="spellStart"/>
      <w:r w:rsidRPr="00A77A46">
        <w:rPr>
          <w:rFonts w:ascii="Times New Roman" w:hAnsi="Times New Roman" w:cs="Times New Roman"/>
          <w:sz w:val="24"/>
          <w:szCs w:val="24"/>
        </w:rPr>
        <w:t>trc</w:t>
      </w:r>
      <w:proofErr w:type="spellEnd"/>
      <w:r w:rsidRPr="00A77A46">
        <w:rPr>
          <w:rFonts w:ascii="Times New Roman" w:hAnsi="Times New Roman" w:cs="Times New Roman"/>
          <w:sz w:val="24"/>
          <w:szCs w:val="24"/>
        </w:rPr>
        <w:t>. Ahmet Özel,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Kılıç, Mustafa. (2017).</w:t>
      </w:r>
      <w:r w:rsidRPr="00A77A46">
        <w:rPr>
          <w:rFonts w:ascii="Times New Roman" w:hAnsi="Times New Roman" w:cs="Times New Roman"/>
          <w:b/>
          <w:bCs/>
          <w:sz w:val="24"/>
          <w:szCs w:val="24"/>
        </w:rPr>
        <w:t xml:space="preserve"> </w:t>
      </w:r>
      <w:r w:rsidRPr="00A77A46">
        <w:rPr>
          <w:rFonts w:ascii="Times New Roman" w:hAnsi="Times New Roman" w:cs="Times New Roman"/>
          <w:sz w:val="24"/>
          <w:szCs w:val="24"/>
        </w:rPr>
        <w:t xml:space="preserve">Musikinin İnsan Duygularına Etkisi ve Kur’an Tilavetindeki Önemi Üzerine Örnekleme, </w:t>
      </w:r>
      <w:r w:rsidRPr="00A77A46">
        <w:rPr>
          <w:rFonts w:ascii="Times New Roman" w:hAnsi="Times New Roman" w:cs="Times New Roman"/>
          <w:i/>
          <w:iCs/>
          <w:sz w:val="24"/>
          <w:szCs w:val="24"/>
        </w:rPr>
        <w:t>Geçmişten Günümüze Uluslararası Dinî Mûsikî Sempozyumu Bildiriler Kitabı</w:t>
      </w:r>
      <w:r w:rsidRPr="00A77A46">
        <w:rPr>
          <w:rFonts w:ascii="Times New Roman" w:hAnsi="Times New Roman" w:cs="Times New Roman"/>
          <w:sz w:val="24"/>
          <w:szCs w:val="24"/>
        </w:rPr>
        <w:t>, 3-4 Kasım, Amasya.</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Kılıç, Servet.  (2021). </w:t>
      </w:r>
      <w:r w:rsidRPr="00A77A46">
        <w:rPr>
          <w:rFonts w:ascii="Times New Roman" w:hAnsi="Times New Roman" w:cs="Times New Roman"/>
          <w:i/>
          <w:iCs/>
          <w:sz w:val="24"/>
          <w:szCs w:val="24"/>
        </w:rPr>
        <w:t xml:space="preserve">Kıraat İlminde </w:t>
      </w:r>
      <w:proofErr w:type="spellStart"/>
      <w:r w:rsidRPr="00A77A46">
        <w:rPr>
          <w:rFonts w:ascii="Times New Roman" w:hAnsi="Times New Roman" w:cs="Times New Roman"/>
          <w:i/>
          <w:iCs/>
          <w:sz w:val="24"/>
          <w:szCs w:val="24"/>
        </w:rPr>
        <w:t>Mekkî</w:t>
      </w:r>
      <w:proofErr w:type="spellEnd"/>
      <w:r w:rsidRPr="00A77A46">
        <w:rPr>
          <w:rFonts w:ascii="Times New Roman" w:hAnsi="Times New Roman" w:cs="Times New Roman"/>
          <w:i/>
          <w:iCs/>
          <w:sz w:val="24"/>
          <w:szCs w:val="24"/>
        </w:rPr>
        <w:t xml:space="preserve"> b. </w:t>
      </w:r>
      <w:proofErr w:type="spellStart"/>
      <w:r w:rsidRPr="00A77A46">
        <w:rPr>
          <w:rFonts w:ascii="Times New Roman" w:hAnsi="Times New Roman" w:cs="Times New Roman"/>
          <w:i/>
          <w:iCs/>
          <w:sz w:val="24"/>
          <w:szCs w:val="24"/>
        </w:rPr>
        <w:t>Ebî</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Tâlib</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Sonçağ</w:t>
      </w:r>
      <w:proofErr w:type="spellEnd"/>
      <w:r w:rsidRPr="00A77A46">
        <w:rPr>
          <w:rFonts w:ascii="Times New Roman" w:hAnsi="Times New Roman" w:cs="Times New Roman"/>
          <w:sz w:val="24"/>
          <w:szCs w:val="24"/>
        </w:rPr>
        <w:t xml:space="preserve"> Yayınevi, Ankara.</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lastRenderedPageBreak/>
        <w:t>Kılıç, Servet.  (2021). Yedi Harfin Kavramsal Alanı Bağlamında Yedi Harf Hadisinde Geçen Okuma İhtilafının Kritiği. </w:t>
      </w:r>
      <w:proofErr w:type="spellStart"/>
      <w:r w:rsidRPr="00A77A46">
        <w:rPr>
          <w:rFonts w:ascii="Times New Roman" w:hAnsi="Times New Roman" w:cs="Times New Roman"/>
          <w:i/>
          <w:iCs/>
          <w:sz w:val="24"/>
          <w:szCs w:val="24"/>
        </w:rPr>
        <w:t>Journal</w:t>
      </w:r>
      <w:proofErr w:type="spellEnd"/>
      <w:r w:rsidRPr="00A77A46">
        <w:rPr>
          <w:rFonts w:ascii="Times New Roman" w:hAnsi="Times New Roman" w:cs="Times New Roman"/>
          <w:i/>
          <w:iCs/>
          <w:sz w:val="24"/>
          <w:szCs w:val="24"/>
        </w:rPr>
        <w:t xml:space="preserve"> of International </w:t>
      </w:r>
      <w:proofErr w:type="spellStart"/>
      <w:r w:rsidRPr="00A77A46">
        <w:rPr>
          <w:rFonts w:ascii="Times New Roman" w:hAnsi="Times New Roman" w:cs="Times New Roman"/>
          <w:i/>
          <w:iCs/>
          <w:sz w:val="24"/>
          <w:szCs w:val="24"/>
        </w:rPr>
        <w:t>Social</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Research</w:t>
      </w:r>
      <w:proofErr w:type="spellEnd"/>
      <w:r w:rsidRPr="00A77A46">
        <w:rPr>
          <w:rFonts w:ascii="Times New Roman" w:hAnsi="Times New Roman" w:cs="Times New Roman"/>
          <w:sz w:val="24"/>
          <w:szCs w:val="24"/>
        </w:rPr>
        <w:t>, </w:t>
      </w:r>
      <w:r w:rsidRPr="00A77A46">
        <w:rPr>
          <w:rFonts w:ascii="Times New Roman" w:hAnsi="Times New Roman" w:cs="Times New Roman"/>
          <w:i/>
          <w:iCs/>
          <w:sz w:val="24"/>
          <w:szCs w:val="24"/>
        </w:rPr>
        <w:t>14</w:t>
      </w:r>
      <w:r w:rsidRPr="00A77A46">
        <w:rPr>
          <w:rFonts w:ascii="Times New Roman" w:hAnsi="Times New Roman" w:cs="Times New Roman"/>
          <w:sz w:val="24"/>
          <w:szCs w:val="24"/>
        </w:rPr>
        <w:t>(77).</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Kılıç, Servet. (2022). </w:t>
      </w:r>
      <w:r w:rsidRPr="00A77A46">
        <w:rPr>
          <w:rFonts w:ascii="Times New Roman" w:hAnsi="Times New Roman" w:cs="Times New Roman"/>
          <w:i/>
          <w:iCs/>
          <w:sz w:val="24"/>
          <w:szCs w:val="24"/>
        </w:rPr>
        <w:t xml:space="preserve">Nisa </w:t>
      </w:r>
      <w:proofErr w:type="spellStart"/>
      <w:r w:rsidRPr="00A77A46">
        <w:rPr>
          <w:rFonts w:ascii="Times New Roman" w:hAnsi="Times New Roman" w:cs="Times New Roman"/>
          <w:i/>
          <w:iCs/>
          <w:sz w:val="24"/>
          <w:szCs w:val="24"/>
        </w:rPr>
        <w:t>Sûresinin</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Kırâatler</w:t>
      </w:r>
      <w:proofErr w:type="spellEnd"/>
      <w:r w:rsidRPr="00A77A46">
        <w:rPr>
          <w:rFonts w:ascii="Times New Roman" w:hAnsi="Times New Roman" w:cs="Times New Roman"/>
          <w:i/>
          <w:iCs/>
          <w:sz w:val="24"/>
          <w:szCs w:val="24"/>
        </w:rPr>
        <w:t xml:space="preserve"> Yönünden İncelenmesi</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Sonçağ</w:t>
      </w:r>
      <w:proofErr w:type="spellEnd"/>
      <w:r w:rsidRPr="00A77A46">
        <w:rPr>
          <w:rFonts w:ascii="Times New Roman" w:hAnsi="Times New Roman" w:cs="Times New Roman"/>
          <w:sz w:val="24"/>
          <w:szCs w:val="24"/>
        </w:rPr>
        <w:t xml:space="preserve"> Yayınevi, Ankara.</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Koyuncu, Recep. (2019). Kur’an Okuma ve </w:t>
      </w:r>
      <w:proofErr w:type="spellStart"/>
      <w:r w:rsidRPr="00A77A46">
        <w:rPr>
          <w:rFonts w:ascii="Times New Roman" w:hAnsi="Times New Roman" w:cs="Times New Roman"/>
          <w:sz w:val="24"/>
          <w:szCs w:val="24"/>
        </w:rPr>
        <w:t>Tecvid</w:t>
      </w:r>
      <w:proofErr w:type="spellEnd"/>
      <w:r w:rsidRPr="00A77A46">
        <w:rPr>
          <w:rFonts w:ascii="Times New Roman" w:hAnsi="Times New Roman" w:cs="Times New Roman"/>
          <w:sz w:val="24"/>
          <w:szCs w:val="24"/>
        </w:rPr>
        <w:t xml:space="preserve"> Dersi Bağlamında Karşılaşılan Sorunlar ve Çözüm Önerileri,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Madatov</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Latifshah</w:t>
      </w:r>
      <w:proofErr w:type="spellEnd"/>
      <w:r w:rsidRPr="00A77A46">
        <w:rPr>
          <w:rFonts w:ascii="Times New Roman" w:hAnsi="Times New Roman" w:cs="Times New Roman"/>
          <w:sz w:val="24"/>
          <w:szCs w:val="24"/>
        </w:rPr>
        <w:t xml:space="preserve">. (2015). </w:t>
      </w:r>
      <w:proofErr w:type="spellStart"/>
      <w:r w:rsidRPr="00A77A46">
        <w:rPr>
          <w:rFonts w:ascii="Times New Roman" w:hAnsi="Times New Roman" w:cs="Times New Roman"/>
          <w:i/>
          <w:sz w:val="24"/>
          <w:szCs w:val="24"/>
        </w:rPr>
        <w:t>Kur’ân’da</w:t>
      </w:r>
      <w:proofErr w:type="spellEnd"/>
      <w:r w:rsidRPr="00A77A46">
        <w:rPr>
          <w:rFonts w:ascii="Times New Roman" w:hAnsi="Times New Roman" w:cs="Times New Roman"/>
          <w:i/>
          <w:sz w:val="24"/>
          <w:szCs w:val="24"/>
        </w:rPr>
        <w:t xml:space="preserve"> Kıraat, Tilâvet ve </w:t>
      </w:r>
      <w:proofErr w:type="spellStart"/>
      <w:r w:rsidRPr="00A77A46">
        <w:rPr>
          <w:rFonts w:ascii="Times New Roman" w:hAnsi="Times New Roman" w:cs="Times New Roman"/>
          <w:i/>
          <w:sz w:val="24"/>
          <w:szCs w:val="24"/>
        </w:rPr>
        <w:t>Tertîl</w:t>
      </w:r>
      <w:proofErr w:type="spellEnd"/>
      <w:r w:rsidRPr="00A77A46">
        <w:rPr>
          <w:rFonts w:ascii="Times New Roman" w:hAnsi="Times New Roman" w:cs="Times New Roman"/>
          <w:i/>
          <w:sz w:val="24"/>
          <w:szCs w:val="24"/>
        </w:rPr>
        <w:t xml:space="preserve"> Kavramları</w:t>
      </w:r>
      <w:r w:rsidRPr="00A77A46">
        <w:rPr>
          <w:rFonts w:ascii="Times New Roman" w:hAnsi="Times New Roman" w:cs="Times New Roman"/>
          <w:sz w:val="24"/>
          <w:szCs w:val="24"/>
        </w:rPr>
        <w:t xml:space="preserve">, (Yayımlanmamış Yüksek Lisans Tezi), Uludağ Üniversitesi Sosyal Bilimler Enstitüsü, Temel İslam Bilimleri Anabilim Dalı, Bursa.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Martı, </w:t>
      </w:r>
      <w:proofErr w:type="spellStart"/>
      <w:r w:rsidRPr="00A77A46">
        <w:rPr>
          <w:rFonts w:ascii="Times New Roman" w:hAnsi="Times New Roman" w:cs="Times New Roman"/>
          <w:sz w:val="24"/>
          <w:szCs w:val="24"/>
        </w:rPr>
        <w:t>Danyal</w:t>
      </w:r>
      <w:proofErr w:type="spellEnd"/>
      <w:r w:rsidRPr="00A77A46">
        <w:rPr>
          <w:rFonts w:ascii="Times New Roman" w:hAnsi="Times New Roman" w:cs="Times New Roman"/>
          <w:sz w:val="24"/>
          <w:szCs w:val="24"/>
        </w:rPr>
        <w:t xml:space="preserve">. (2015). </w:t>
      </w:r>
      <w:r w:rsidRPr="00A77A46">
        <w:rPr>
          <w:rFonts w:ascii="Times New Roman" w:hAnsi="Times New Roman" w:cs="Times New Roman"/>
          <w:i/>
          <w:iCs/>
          <w:sz w:val="24"/>
          <w:szCs w:val="24"/>
        </w:rPr>
        <w:t xml:space="preserve">Türk </w:t>
      </w:r>
      <w:proofErr w:type="spellStart"/>
      <w:r w:rsidRPr="00A77A46">
        <w:rPr>
          <w:rFonts w:ascii="Times New Roman" w:hAnsi="Times New Roman" w:cs="Times New Roman"/>
          <w:i/>
          <w:iCs/>
          <w:sz w:val="24"/>
          <w:szCs w:val="24"/>
        </w:rPr>
        <w:t>Mûsikîsi’nde</w:t>
      </w:r>
      <w:proofErr w:type="spellEnd"/>
      <w:r w:rsidRPr="00A77A46">
        <w:rPr>
          <w:rFonts w:ascii="Times New Roman" w:hAnsi="Times New Roman" w:cs="Times New Roman"/>
          <w:i/>
          <w:iCs/>
          <w:sz w:val="24"/>
          <w:szCs w:val="24"/>
        </w:rPr>
        <w:t xml:space="preserve"> Unutulmuş Makamlar</w:t>
      </w:r>
      <w:r w:rsidRPr="00A77A46">
        <w:rPr>
          <w:rFonts w:ascii="Times New Roman" w:hAnsi="Times New Roman" w:cs="Times New Roman"/>
          <w:sz w:val="24"/>
          <w:szCs w:val="24"/>
        </w:rPr>
        <w:t>, Atalay Matbaacılık, Ankara.</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Müslim, </w:t>
      </w:r>
      <w:proofErr w:type="spellStart"/>
      <w:r w:rsidRPr="00A77A46">
        <w:rPr>
          <w:rFonts w:ascii="Times New Roman" w:hAnsi="Times New Roman" w:cs="Times New Roman"/>
          <w:sz w:val="24"/>
          <w:szCs w:val="24"/>
        </w:rPr>
        <w:t>Ebu‟l-Huseyn</w:t>
      </w:r>
      <w:proofErr w:type="spellEnd"/>
      <w:r w:rsidRPr="00A77A46">
        <w:rPr>
          <w:rFonts w:ascii="Times New Roman" w:hAnsi="Times New Roman" w:cs="Times New Roman"/>
          <w:sz w:val="24"/>
          <w:szCs w:val="24"/>
        </w:rPr>
        <w:t xml:space="preserve"> b. Müslim el-</w:t>
      </w:r>
      <w:proofErr w:type="spellStart"/>
      <w:r w:rsidRPr="00A77A46">
        <w:rPr>
          <w:rFonts w:ascii="Times New Roman" w:hAnsi="Times New Roman" w:cs="Times New Roman"/>
          <w:sz w:val="24"/>
          <w:szCs w:val="24"/>
        </w:rPr>
        <w:t>Haccac</w:t>
      </w:r>
      <w:proofErr w:type="spellEnd"/>
      <w:r w:rsidRPr="00A77A46">
        <w:rPr>
          <w:rFonts w:ascii="Times New Roman" w:hAnsi="Times New Roman" w:cs="Times New Roman"/>
          <w:sz w:val="24"/>
          <w:szCs w:val="24"/>
        </w:rPr>
        <w:t>. (</w:t>
      </w:r>
      <w:proofErr w:type="spellStart"/>
      <w:proofErr w:type="gramStart"/>
      <w:r w:rsidRPr="00A77A46">
        <w:rPr>
          <w:rFonts w:ascii="Times New Roman" w:hAnsi="Times New Roman" w:cs="Times New Roman"/>
          <w:sz w:val="24"/>
          <w:szCs w:val="24"/>
        </w:rPr>
        <w:t>ty</w:t>
      </w:r>
      <w:proofErr w:type="spellEnd"/>
      <w:proofErr w:type="gram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Sahihu</w:t>
      </w:r>
      <w:proofErr w:type="spellEnd"/>
      <w:r w:rsidRPr="00A77A46">
        <w:rPr>
          <w:rFonts w:ascii="Times New Roman" w:hAnsi="Times New Roman" w:cs="Times New Roman"/>
          <w:sz w:val="24"/>
          <w:szCs w:val="24"/>
        </w:rPr>
        <w:t xml:space="preserve"> Müslim, </w:t>
      </w:r>
      <w:proofErr w:type="spellStart"/>
      <w:r w:rsidRPr="00A77A46">
        <w:rPr>
          <w:rFonts w:ascii="Times New Roman" w:hAnsi="Times New Roman" w:cs="Times New Roman"/>
          <w:sz w:val="24"/>
          <w:szCs w:val="24"/>
        </w:rPr>
        <w:t>Daru</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İhyai’t</w:t>
      </w:r>
      <w:proofErr w:type="spellEnd"/>
      <w:r w:rsidRPr="00A77A46">
        <w:rPr>
          <w:rFonts w:ascii="Times New Roman" w:hAnsi="Times New Roman" w:cs="Times New Roman"/>
          <w:sz w:val="24"/>
          <w:szCs w:val="24"/>
        </w:rPr>
        <w:t>-</w:t>
      </w:r>
      <w:proofErr w:type="spellStart"/>
      <w:r w:rsidRPr="00A77A46">
        <w:rPr>
          <w:rFonts w:ascii="Times New Roman" w:hAnsi="Times New Roman" w:cs="Times New Roman"/>
          <w:sz w:val="24"/>
          <w:szCs w:val="24"/>
        </w:rPr>
        <w:t>Türasi’l</w:t>
      </w:r>
      <w:proofErr w:type="spellEnd"/>
      <w:r w:rsidRPr="00A77A46">
        <w:rPr>
          <w:rFonts w:ascii="Times New Roman" w:hAnsi="Times New Roman" w:cs="Times New Roman"/>
          <w:sz w:val="24"/>
          <w:szCs w:val="24"/>
        </w:rPr>
        <w:t>-Arabî, Beyrut.</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Nüveyrî</w:t>
      </w:r>
      <w:proofErr w:type="spellEnd"/>
      <w:r w:rsidRPr="00A77A46">
        <w:rPr>
          <w:rFonts w:ascii="Times New Roman" w:hAnsi="Times New Roman" w:cs="Times New Roman"/>
          <w:sz w:val="24"/>
          <w:szCs w:val="24"/>
        </w:rPr>
        <w:t xml:space="preserve">, (1955). </w:t>
      </w:r>
      <w:proofErr w:type="spellStart"/>
      <w:r w:rsidRPr="00A77A46">
        <w:rPr>
          <w:rFonts w:ascii="Times New Roman" w:hAnsi="Times New Roman" w:cs="Times New Roman"/>
          <w:i/>
          <w:sz w:val="24"/>
          <w:szCs w:val="24"/>
        </w:rPr>
        <w:t>Nihayetü’l-ereb</w:t>
      </w:r>
      <w:proofErr w:type="spellEnd"/>
      <w:r w:rsidRPr="00A77A46">
        <w:rPr>
          <w:rFonts w:ascii="Times New Roman" w:hAnsi="Times New Roman" w:cs="Times New Roman"/>
          <w:i/>
          <w:sz w:val="24"/>
          <w:szCs w:val="24"/>
        </w:rPr>
        <w:t xml:space="preserve"> fi </w:t>
      </w:r>
      <w:proofErr w:type="spellStart"/>
      <w:r w:rsidRPr="00A77A46">
        <w:rPr>
          <w:rFonts w:ascii="Times New Roman" w:hAnsi="Times New Roman" w:cs="Times New Roman"/>
          <w:i/>
          <w:sz w:val="24"/>
          <w:szCs w:val="24"/>
        </w:rPr>
        <w:t>funûni’l-edeb</w:t>
      </w:r>
      <w:proofErr w:type="spellEnd"/>
      <w:r w:rsidRPr="00A77A46">
        <w:rPr>
          <w:rFonts w:ascii="Times New Roman" w:hAnsi="Times New Roman" w:cs="Times New Roman"/>
          <w:sz w:val="24"/>
          <w:szCs w:val="24"/>
        </w:rPr>
        <w:t>, Kahire.</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Okçu, </w:t>
      </w:r>
      <w:proofErr w:type="spellStart"/>
      <w:r w:rsidRPr="00A77A46">
        <w:rPr>
          <w:rFonts w:ascii="Times New Roman" w:hAnsi="Times New Roman" w:cs="Times New Roman"/>
          <w:sz w:val="24"/>
          <w:szCs w:val="24"/>
        </w:rPr>
        <w:t>Abdulmecit</w:t>
      </w:r>
      <w:proofErr w:type="spellEnd"/>
      <w:r w:rsidRPr="00A77A46">
        <w:rPr>
          <w:rFonts w:ascii="Times New Roman" w:hAnsi="Times New Roman" w:cs="Times New Roman"/>
          <w:sz w:val="24"/>
          <w:szCs w:val="24"/>
        </w:rPr>
        <w:t>. (2008). Kur’an Tilâvetinde Ezgi, Dini Araştırmalar, Motif Yayıncılık, Ankara, c. 10, sayı: 28.</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Okiç</w:t>
      </w:r>
      <w:proofErr w:type="spellEnd"/>
      <w:r w:rsidRPr="00A77A46">
        <w:rPr>
          <w:rFonts w:ascii="Times New Roman" w:hAnsi="Times New Roman" w:cs="Times New Roman"/>
          <w:sz w:val="24"/>
          <w:szCs w:val="24"/>
        </w:rPr>
        <w:t xml:space="preserve">, Tayyip. (1963). </w:t>
      </w:r>
      <w:proofErr w:type="spellStart"/>
      <w:r w:rsidRPr="00A77A46">
        <w:rPr>
          <w:rFonts w:ascii="Times New Roman" w:hAnsi="Times New Roman" w:cs="Times New Roman"/>
          <w:i/>
          <w:sz w:val="24"/>
          <w:szCs w:val="24"/>
        </w:rPr>
        <w:t>Kur’ân</w:t>
      </w:r>
      <w:proofErr w:type="spellEnd"/>
      <w:r w:rsidRPr="00A77A46">
        <w:rPr>
          <w:rFonts w:ascii="Times New Roman" w:hAnsi="Times New Roman" w:cs="Times New Roman"/>
          <w:i/>
          <w:sz w:val="24"/>
          <w:szCs w:val="24"/>
        </w:rPr>
        <w:t>-ı Kerim’in Üslup ve Kıraati</w:t>
      </w:r>
      <w:r w:rsidRPr="00A77A46">
        <w:rPr>
          <w:rFonts w:ascii="Times New Roman" w:hAnsi="Times New Roman" w:cs="Times New Roman"/>
          <w:sz w:val="24"/>
          <w:szCs w:val="24"/>
        </w:rPr>
        <w:t xml:space="preserve">, Ankara.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Özcan, </w:t>
      </w:r>
      <w:proofErr w:type="gramStart"/>
      <w:r w:rsidRPr="00A77A46">
        <w:rPr>
          <w:rFonts w:ascii="Times New Roman" w:hAnsi="Times New Roman" w:cs="Times New Roman"/>
          <w:sz w:val="24"/>
          <w:szCs w:val="24"/>
        </w:rPr>
        <w:t>Nuri -</w:t>
      </w:r>
      <w:proofErr w:type="gramEnd"/>
      <w:r w:rsidRPr="00A77A46">
        <w:rPr>
          <w:rFonts w:ascii="Times New Roman" w:hAnsi="Times New Roman" w:cs="Times New Roman"/>
          <w:sz w:val="24"/>
          <w:szCs w:val="24"/>
        </w:rPr>
        <w:t xml:space="preserve"> Çetinkaya, Yalçın. (2006). “Musiki”, </w:t>
      </w:r>
      <w:r w:rsidRPr="00A77A46">
        <w:rPr>
          <w:rFonts w:ascii="Times New Roman" w:hAnsi="Times New Roman" w:cs="Times New Roman"/>
          <w:i/>
          <w:iCs/>
          <w:sz w:val="24"/>
          <w:szCs w:val="24"/>
        </w:rPr>
        <w:t>Türkiye Diyanet Vakfı İslâm Ansiklopedisi</w:t>
      </w:r>
      <w:r w:rsidRPr="00A77A46">
        <w:rPr>
          <w:rFonts w:ascii="Times New Roman" w:hAnsi="Times New Roman" w:cs="Times New Roman"/>
          <w:sz w:val="24"/>
          <w:szCs w:val="24"/>
        </w:rPr>
        <w:t xml:space="preserve">, TDV Yayınları, İstanbul.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Özkan, İsmail Hakkı. (2016). </w:t>
      </w:r>
      <w:r w:rsidRPr="00A77A46">
        <w:rPr>
          <w:rFonts w:ascii="Times New Roman" w:hAnsi="Times New Roman" w:cs="Times New Roman"/>
          <w:i/>
          <w:sz w:val="24"/>
          <w:szCs w:val="24"/>
        </w:rPr>
        <w:t xml:space="preserve">Türk </w:t>
      </w:r>
      <w:r w:rsidRPr="00A77A46">
        <w:rPr>
          <w:rFonts w:ascii="Times New Roman" w:hAnsi="Times New Roman" w:cs="Times New Roman"/>
          <w:i/>
          <w:iCs/>
          <w:sz w:val="24"/>
          <w:szCs w:val="24"/>
        </w:rPr>
        <w:t>M</w:t>
      </w:r>
      <w:r w:rsidRPr="00A77A46">
        <w:rPr>
          <w:rFonts w:ascii="Times New Roman" w:hAnsi="Times New Roman" w:cs="Times New Roman"/>
          <w:i/>
          <w:sz w:val="24"/>
          <w:szCs w:val="24"/>
        </w:rPr>
        <w:t>û</w:t>
      </w:r>
      <w:r w:rsidRPr="00A77A46">
        <w:rPr>
          <w:rFonts w:ascii="Times New Roman" w:hAnsi="Times New Roman" w:cs="Times New Roman"/>
          <w:i/>
          <w:iCs/>
          <w:sz w:val="24"/>
          <w:szCs w:val="24"/>
        </w:rPr>
        <w:t>sik</w:t>
      </w:r>
      <w:r w:rsidRPr="00A77A46">
        <w:rPr>
          <w:rFonts w:ascii="Times New Roman" w:hAnsi="Times New Roman" w:cs="Times New Roman"/>
          <w:i/>
          <w:sz w:val="24"/>
          <w:szCs w:val="24"/>
        </w:rPr>
        <w:t>î</w:t>
      </w:r>
      <w:r w:rsidRPr="00A77A46">
        <w:rPr>
          <w:rFonts w:ascii="Times New Roman" w:hAnsi="Times New Roman" w:cs="Times New Roman"/>
          <w:i/>
          <w:iCs/>
          <w:sz w:val="24"/>
          <w:szCs w:val="24"/>
        </w:rPr>
        <w:t xml:space="preserve"> Nazariyatı ve Usulleri Kudüm Velveleleri, </w:t>
      </w:r>
      <w:r w:rsidRPr="00A77A46">
        <w:rPr>
          <w:rFonts w:ascii="Times New Roman" w:hAnsi="Times New Roman" w:cs="Times New Roman"/>
          <w:sz w:val="24"/>
          <w:szCs w:val="24"/>
        </w:rPr>
        <w:t xml:space="preserve">Ötüken Neşriyat, İstanbul.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Özkan, İsmail Hakkı. (2016). </w:t>
      </w:r>
      <w:r w:rsidRPr="00A77A46">
        <w:rPr>
          <w:rFonts w:ascii="Times New Roman" w:hAnsi="Times New Roman" w:cs="Times New Roman"/>
          <w:i/>
          <w:sz w:val="24"/>
          <w:szCs w:val="24"/>
        </w:rPr>
        <w:t xml:space="preserve">Türk </w:t>
      </w:r>
      <w:r w:rsidRPr="00A77A46">
        <w:rPr>
          <w:rFonts w:ascii="Times New Roman" w:hAnsi="Times New Roman" w:cs="Times New Roman"/>
          <w:i/>
          <w:iCs/>
          <w:sz w:val="24"/>
          <w:szCs w:val="24"/>
        </w:rPr>
        <w:t>M</w:t>
      </w:r>
      <w:r w:rsidRPr="00A77A46">
        <w:rPr>
          <w:rFonts w:ascii="Times New Roman" w:hAnsi="Times New Roman" w:cs="Times New Roman"/>
          <w:i/>
          <w:sz w:val="24"/>
          <w:szCs w:val="24"/>
        </w:rPr>
        <w:t>û</w:t>
      </w:r>
      <w:r w:rsidRPr="00A77A46">
        <w:rPr>
          <w:rFonts w:ascii="Times New Roman" w:hAnsi="Times New Roman" w:cs="Times New Roman"/>
          <w:i/>
          <w:iCs/>
          <w:sz w:val="24"/>
          <w:szCs w:val="24"/>
        </w:rPr>
        <w:t>sik</w:t>
      </w:r>
      <w:r w:rsidRPr="00A77A46">
        <w:rPr>
          <w:rFonts w:ascii="Times New Roman" w:hAnsi="Times New Roman" w:cs="Times New Roman"/>
          <w:i/>
          <w:sz w:val="24"/>
          <w:szCs w:val="24"/>
        </w:rPr>
        <w:t>î</w:t>
      </w:r>
      <w:r w:rsidRPr="00A77A46">
        <w:rPr>
          <w:rFonts w:ascii="Times New Roman" w:hAnsi="Times New Roman" w:cs="Times New Roman"/>
          <w:i/>
          <w:iCs/>
          <w:sz w:val="24"/>
          <w:szCs w:val="24"/>
        </w:rPr>
        <w:t xml:space="preserve"> Nazariyatı ve Usulleri Kudüm Velveleleri, </w:t>
      </w:r>
      <w:r w:rsidRPr="00A77A46">
        <w:rPr>
          <w:rFonts w:ascii="Times New Roman" w:hAnsi="Times New Roman" w:cs="Times New Roman"/>
          <w:sz w:val="24"/>
          <w:szCs w:val="24"/>
        </w:rPr>
        <w:t>Ötüken Neşriyat,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Özyurt, Sinan. (2018).</w:t>
      </w:r>
      <w:r w:rsidRPr="00A77A46">
        <w:rPr>
          <w:rFonts w:ascii="Times New Roman" w:hAnsi="Times New Roman" w:cs="Times New Roman"/>
          <w:b/>
          <w:bCs/>
          <w:color w:val="333333"/>
          <w:sz w:val="24"/>
          <w:szCs w:val="24"/>
          <w:shd w:val="clear" w:color="auto" w:fill="FFFFFF"/>
        </w:rPr>
        <w:t xml:space="preserve"> </w:t>
      </w:r>
      <w:r w:rsidRPr="00A77A46">
        <w:rPr>
          <w:rFonts w:ascii="Times New Roman" w:hAnsi="Times New Roman" w:cs="Times New Roman"/>
          <w:i/>
          <w:iCs/>
          <w:sz w:val="24"/>
          <w:szCs w:val="24"/>
        </w:rPr>
        <w:t xml:space="preserve">Second Language </w:t>
      </w:r>
      <w:proofErr w:type="spellStart"/>
      <w:r w:rsidRPr="00A77A46">
        <w:rPr>
          <w:rFonts w:ascii="Times New Roman" w:hAnsi="Times New Roman" w:cs="Times New Roman"/>
          <w:i/>
          <w:iCs/>
          <w:sz w:val="24"/>
          <w:szCs w:val="24"/>
        </w:rPr>
        <w:t>Listening</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Research</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Listening</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Comprehension</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Strategies</w:t>
      </w:r>
      <w:proofErr w:type="spellEnd"/>
      <w:r w:rsidRPr="00A77A46">
        <w:rPr>
          <w:rFonts w:ascii="Times New Roman" w:hAnsi="Times New Roman" w:cs="Times New Roman"/>
          <w:i/>
          <w:iCs/>
          <w:sz w:val="24"/>
          <w:szCs w:val="24"/>
        </w:rPr>
        <w:t xml:space="preserve"> in Second Language Learning,</w:t>
      </w:r>
      <w:r w:rsidRPr="00A77A46">
        <w:rPr>
          <w:rFonts w:ascii="Times New Roman" w:hAnsi="Times New Roman" w:cs="Times New Roman"/>
          <w:sz w:val="24"/>
          <w:szCs w:val="24"/>
        </w:rPr>
        <w:t xml:space="preserve"> Gece Akademi, Ankara.</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Özyurt, Sinan. (2019). </w:t>
      </w:r>
      <w:proofErr w:type="spellStart"/>
      <w:r w:rsidRPr="00A77A46">
        <w:rPr>
          <w:rFonts w:ascii="Times New Roman" w:hAnsi="Times New Roman" w:cs="Times New Roman"/>
          <w:sz w:val="24"/>
          <w:szCs w:val="24"/>
        </w:rPr>
        <w:t>Foreıgn</w:t>
      </w:r>
      <w:proofErr w:type="spellEnd"/>
      <w:r w:rsidRPr="00A77A46">
        <w:rPr>
          <w:rFonts w:ascii="Times New Roman" w:hAnsi="Times New Roman" w:cs="Times New Roman"/>
          <w:sz w:val="24"/>
          <w:szCs w:val="24"/>
        </w:rPr>
        <w:t xml:space="preserve"> Language </w:t>
      </w:r>
      <w:proofErr w:type="spellStart"/>
      <w:r w:rsidRPr="00A77A46">
        <w:rPr>
          <w:rFonts w:ascii="Times New Roman" w:hAnsi="Times New Roman" w:cs="Times New Roman"/>
          <w:sz w:val="24"/>
          <w:szCs w:val="24"/>
        </w:rPr>
        <w:t>Learnıng</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The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Sıgnıfıcance</w:t>
      </w:r>
      <w:proofErr w:type="spellEnd"/>
      <w:r w:rsidRPr="00A77A46">
        <w:rPr>
          <w:rFonts w:ascii="Times New Roman" w:hAnsi="Times New Roman" w:cs="Times New Roman"/>
          <w:sz w:val="24"/>
          <w:szCs w:val="24"/>
        </w:rPr>
        <w:t xml:space="preserve"> of </w:t>
      </w:r>
      <w:proofErr w:type="spellStart"/>
      <w:r w:rsidRPr="00A77A46">
        <w:rPr>
          <w:rFonts w:ascii="Times New Roman" w:hAnsi="Times New Roman" w:cs="Times New Roman"/>
          <w:sz w:val="24"/>
          <w:szCs w:val="24"/>
        </w:rPr>
        <w:t>Lıstenıng</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And</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Lıstenıng</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Comprehensıon</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Strategıes</w:t>
      </w:r>
      <w:proofErr w:type="spellEnd"/>
      <w:r w:rsidRPr="00A77A46">
        <w:rPr>
          <w:rFonts w:ascii="Times New Roman" w:hAnsi="Times New Roman" w:cs="Times New Roman"/>
          <w:sz w:val="24"/>
          <w:szCs w:val="24"/>
        </w:rPr>
        <w:t xml:space="preserve">, </w:t>
      </w:r>
      <w:r w:rsidRPr="00A77A46">
        <w:rPr>
          <w:rFonts w:ascii="Times New Roman" w:hAnsi="Times New Roman" w:cs="Times New Roman"/>
          <w:i/>
          <w:iCs/>
          <w:sz w:val="24"/>
          <w:szCs w:val="24"/>
        </w:rPr>
        <w:t>Uluslararası</w:t>
      </w:r>
      <w:r w:rsidRPr="00A77A46">
        <w:rPr>
          <w:rFonts w:ascii="Times New Roman" w:hAnsi="Times New Roman" w:cs="Times New Roman"/>
          <w:sz w:val="24"/>
          <w:szCs w:val="24"/>
        </w:rPr>
        <w:t xml:space="preserve"> </w:t>
      </w:r>
      <w:r w:rsidRPr="00A77A46">
        <w:rPr>
          <w:rFonts w:ascii="Times New Roman" w:hAnsi="Times New Roman" w:cs="Times New Roman"/>
          <w:i/>
          <w:iCs/>
          <w:sz w:val="24"/>
          <w:szCs w:val="24"/>
        </w:rPr>
        <w:t xml:space="preserve">Din ve Dil Sempozyumu Bildiri Kitabı, </w:t>
      </w:r>
      <w:r w:rsidRPr="00A77A46">
        <w:rPr>
          <w:rFonts w:ascii="Times New Roman" w:hAnsi="Times New Roman" w:cs="Times New Roman"/>
          <w:sz w:val="24"/>
          <w:szCs w:val="24"/>
        </w:rPr>
        <w:t>Hiper Yayınları,</w:t>
      </w:r>
      <w:r w:rsidRPr="00A77A46">
        <w:rPr>
          <w:rFonts w:ascii="Times New Roman" w:hAnsi="Times New Roman" w:cs="Times New Roman"/>
          <w:i/>
          <w:iCs/>
          <w:sz w:val="24"/>
          <w:szCs w:val="24"/>
        </w:rPr>
        <w:t xml:space="preserve"> </w:t>
      </w:r>
      <w:r w:rsidRPr="00A77A46">
        <w:rPr>
          <w:rFonts w:ascii="Times New Roman" w:hAnsi="Times New Roman" w:cs="Times New Roman"/>
          <w:sz w:val="24"/>
          <w:szCs w:val="24"/>
        </w:rPr>
        <w:t>İstanbul, (</w:t>
      </w:r>
      <w:proofErr w:type="spellStart"/>
      <w:r w:rsidRPr="00A77A46">
        <w:rPr>
          <w:rFonts w:ascii="Times New Roman" w:hAnsi="Times New Roman" w:cs="Times New Roman"/>
          <w:sz w:val="24"/>
          <w:szCs w:val="24"/>
        </w:rPr>
        <w:t>ss</w:t>
      </w:r>
      <w:proofErr w:type="spellEnd"/>
      <w:r w:rsidRPr="00A77A46">
        <w:rPr>
          <w:rFonts w:ascii="Times New Roman" w:hAnsi="Times New Roman" w:cs="Times New Roman"/>
          <w:sz w:val="24"/>
          <w:szCs w:val="24"/>
        </w:rPr>
        <w:t>. 222-238).</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Özyurt, Sinan. (2019). Second Language </w:t>
      </w:r>
      <w:proofErr w:type="spellStart"/>
      <w:r w:rsidRPr="00A77A46">
        <w:rPr>
          <w:rFonts w:ascii="Times New Roman" w:hAnsi="Times New Roman" w:cs="Times New Roman"/>
          <w:sz w:val="24"/>
          <w:szCs w:val="24"/>
        </w:rPr>
        <w:t>Learnıng</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The</w:t>
      </w:r>
      <w:proofErr w:type="spellEnd"/>
      <w:r w:rsidRPr="00A77A46">
        <w:rPr>
          <w:rFonts w:ascii="Times New Roman" w:hAnsi="Times New Roman" w:cs="Times New Roman"/>
          <w:sz w:val="24"/>
          <w:szCs w:val="24"/>
        </w:rPr>
        <w:t xml:space="preserve"> Role of Language </w:t>
      </w:r>
      <w:proofErr w:type="spellStart"/>
      <w:r w:rsidRPr="00A77A46">
        <w:rPr>
          <w:rFonts w:ascii="Times New Roman" w:hAnsi="Times New Roman" w:cs="Times New Roman"/>
          <w:sz w:val="24"/>
          <w:szCs w:val="24"/>
        </w:rPr>
        <w:t>Aptıtude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Attıtude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And</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Motıvatıon</w:t>
      </w:r>
      <w:proofErr w:type="spellEnd"/>
      <w:r w:rsidRPr="00A77A46">
        <w:rPr>
          <w:rFonts w:ascii="Times New Roman" w:hAnsi="Times New Roman" w:cs="Times New Roman"/>
          <w:sz w:val="24"/>
          <w:szCs w:val="24"/>
        </w:rPr>
        <w:t xml:space="preserve">, </w:t>
      </w:r>
      <w:r w:rsidRPr="00A77A46">
        <w:rPr>
          <w:rFonts w:ascii="Times New Roman" w:hAnsi="Times New Roman" w:cs="Times New Roman"/>
          <w:i/>
          <w:iCs/>
          <w:sz w:val="24"/>
          <w:szCs w:val="24"/>
        </w:rPr>
        <w:t>Uluslararası</w:t>
      </w:r>
      <w:r w:rsidRPr="00A77A46">
        <w:rPr>
          <w:rFonts w:ascii="Times New Roman" w:hAnsi="Times New Roman" w:cs="Times New Roman"/>
          <w:sz w:val="24"/>
          <w:szCs w:val="24"/>
        </w:rPr>
        <w:t xml:space="preserve"> </w:t>
      </w:r>
      <w:r w:rsidRPr="00A77A46">
        <w:rPr>
          <w:rFonts w:ascii="Times New Roman" w:hAnsi="Times New Roman" w:cs="Times New Roman"/>
          <w:i/>
          <w:iCs/>
          <w:sz w:val="24"/>
          <w:szCs w:val="24"/>
        </w:rPr>
        <w:t xml:space="preserve">Din ve Dil Sempozyumu Bildiri Kitabı, </w:t>
      </w:r>
      <w:r w:rsidRPr="00A77A46">
        <w:rPr>
          <w:rFonts w:ascii="Times New Roman" w:hAnsi="Times New Roman" w:cs="Times New Roman"/>
          <w:sz w:val="24"/>
          <w:szCs w:val="24"/>
        </w:rPr>
        <w:t>Hiper Yayınları,</w:t>
      </w:r>
      <w:r w:rsidRPr="00A77A46">
        <w:rPr>
          <w:rFonts w:ascii="Times New Roman" w:hAnsi="Times New Roman" w:cs="Times New Roman"/>
          <w:i/>
          <w:iCs/>
          <w:sz w:val="24"/>
          <w:szCs w:val="24"/>
        </w:rPr>
        <w:t xml:space="preserve"> </w:t>
      </w:r>
      <w:r w:rsidRPr="00A77A46">
        <w:rPr>
          <w:rFonts w:ascii="Times New Roman" w:hAnsi="Times New Roman" w:cs="Times New Roman"/>
          <w:sz w:val="24"/>
          <w:szCs w:val="24"/>
        </w:rPr>
        <w:t>İstanbul, (</w:t>
      </w:r>
      <w:proofErr w:type="spellStart"/>
      <w:r w:rsidRPr="00A77A46">
        <w:rPr>
          <w:rFonts w:ascii="Times New Roman" w:hAnsi="Times New Roman" w:cs="Times New Roman"/>
          <w:sz w:val="24"/>
          <w:szCs w:val="24"/>
        </w:rPr>
        <w:t>ss</w:t>
      </w:r>
      <w:proofErr w:type="spellEnd"/>
      <w:r w:rsidRPr="00A77A46">
        <w:rPr>
          <w:rFonts w:ascii="Times New Roman" w:hAnsi="Times New Roman" w:cs="Times New Roman"/>
          <w:sz w:val="24"/>
          <w:szCs w:val="24"/>
        </w:rPr>
        <w:t>. 192-200).</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Özyurt, Sinan. (2021).</w:t>
      </w:r>
      <w:r w:rsidRPr="00A77A46">
        <w:rPr>
          <w:rFonts w:ascii="Times New Roman" w:hAnsi="Times New Roman" w:cs="Times New Roman"/>
          <w:b/>
          <w:bCs/>
          <w:color w:val="333333"/>
          <w:sz w:val="24"/>
          <w:szCs w:val="24"/>
          <w:shd w:val="clear" w:color="auto" w:fill="FFFFFF"/>
        </w:rPr>
        <w:t xml:space="preserve"> </w:t>
      </w:r>
      <w:r w:rsidRPr="00A77A46">
        <w:rPr>
          <w:rFonts w:ascii="Times New Roman" w:hAnsi="Times New Roman" w:cs="Times New Roman"/>
          <w:i/>
          <w:iCs/>
          <w:sz w:val="24"/>
          <w:szCs w:val="24"/>
        </w:rPr>
        <w:t xml:space="preserve">Language </w:t>
      </w:r>
      <w:proofErr w:type="spellStart"/>
      <w:r w:rsidRPr="00A77A46">
        <w:rPr>
          <w:rFonts w:ascii="Times New Roman" w:hAnsi="Times New Roman" w:cs="Times New Roman"/>
          <w:i/>
          <w:iCs/>
          <w:sz w:val="24"/>
          <w:szCs w:val="24"/>
        </w:rPr>
        <w:t>Learnıng</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Wıthın</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The</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Context</w:t>
      </w:r>
      <w:proofErr w:type="spellEnd"/>
      <w:r w:rsidRPr="00A77A46">
        <w:rPr>
          <w:rFonts w:ascii="Times New Roman" w:hAnsi="Times New Roman" w:cs="Times New Roman"/>
          <w:i/>
          <w:iCs/>
          <w:sz w:val="24"/>
          <w:szCs w:val="24"/>
        </w:rPr>
        <w:t xml:space="preserve"> Of </w:t>
      </w:r>
      <w:proofErr w:type="spellStart"/>
      <w:r w:rsidRPr="00A77A46">
        <w:rPr>
          <w:rFonts w:ascii="Times New Roman" w:hAnsi="Times New Roman" w:cs="Times New Roman"/>
          <w:i/>
          <w:iCs/>
          <w:sz w:val="24"/>
          <w:szCs w:val="24"/>
        </w:rPr>
        <w:t>Wıllıngness</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To</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Communıcate</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Attıtudes</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And</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Emotıonal</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Intellıgence</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Conceptıons</w:t>
      </w:r>
      <w:proofErr w:type="spellEnd"/>
      <w:r w:rsidRPr="00A77A46">
        <w:rPr>
          <w:rFonts w:ascii="Times New Roman" w:hAnsi="Times New Roman" w:cs="Times New Roman"/>
          <w:i/>
          <w:iCs/>
          <w:sz w:val="24"/>
          <w:szCs w:val="24"/>
        </w:rPr>
        <w:t xml:space="preserve">: New </w:t>
      </w:r>
      <w:proofErr w:type="spellStart"/>
      <w:r w:rsidRPr="00A77A46">
        <w:rPr>
          <w:rFonts w:ascii="Times New Roman" w:hAnsi="Times New Roman" w:cs="Times New Roman"/>
          <w:i/>
          <w:iCs/>
          <w:sz w:val="24"/>
          <w:szCs w:val="24"/>
        </w:rPr>
        <w:t>Paradıgms</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In</w:t>
      </w:r>
      <w:proofErr w:type="spellEnd"/>
      <w:r w:rsidRPr="00A77A46">
        <w:rPr>
          <w:rFonts w:ascii="Times New Roman" w:hAnsi="Times New Roman" w:cs="Times New Roman"/>
          <w:i/>
          <w:iCs/>
          <w:sz w:val="24"/>
          <w:szCs w:val="24"/>
        </w:rPr>
        <w:t xml:space="preserve"> L2 </w:t>
      </w:r>
      <w:proofErr w:type="spellStart"/>
      <w:r w:rsidRPr="00A77A46">
        <w:rPr>
          <w:rFonts w:ascii="Times New Roman" w:hAnsi="Times New Roman" w:cs="Times New Roman"/>
          <w:i/>
          <w:iCs/>
          <w:sz w:val="24"/>
          <w:szCs w:val="24"/>
        </w:rPr>
        <w:t>Learnıng</w:t>
      </w:r>
      <w:proofErr w:type="spellEnd"/>
      <w:r w:rsidRPr="00A77A46">
        <w:rPr>
          <w:rFonts w:ascii="Times New Roman" w:hAnsi="Times New Roman" w:cs="Times New Roman"/>
          <w:i/>
          <w:iCs/>
          <w:sz w:val="24"/>
          <w:szCs w:val="24"/>
        </w:rPr>
        <w:t>,</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Sonçağ</w:t>
      </w:r>
      <w:proofErr w:type="spellEnd"/>
      <w:r w:rsidRPr="00A77A46">
        <w:rPr>
          <w:rFonts w:ascii="Times New Roman" w:hAnsi="Times New Roman" w:cs="Times New Roman"/>
          <w:sz w:val="24"/>
          <w:szCs w:val="24"/>
        </w:rPr>
        <w:t xml:space="preserve"> Yayınları, Ankara.</w:t>
      </w:r>
    </w:p>
    <w:p w:rsidR="004E0A92" w:rsidRPr="00A77A46" w:rsidRDefault="004E0A92" w:rsidP="004E0A92">
      <w:pPr>
        <w:spacing w:after="0" w:line="300" w:lineRule="auto"/>
        <w:ind w:left="709" w:hanging="709"/>
        <w:rPr>
          <w:rFonts w:ascii="Times New Roman" w:hAnsi="Times New Roman" w:cs="Times New Roman"/>
          <w:i/>
          <w:iCs/>
          <w:sz w:val="24"/>
          <w:szCs w:val="24"/>
        </w:rPr>
      </w:pPr>
      <w:r w:rsidRPr="00A77A46">
        <w:rPr>
          <w:rFonts w:ascii="Times New Roman" w:hAnsi="Times New Roman" w:cs="Times New Roman"/>
          <w:sz w:val="24"/>
          <w:szCs w:val="24"/>
        </w:rPr>
        <w:t xml:space="preserve">Özyurt, Sinan. (2021). </w:t>
      </w:r>
      <w:hyperlink r:id="rId7" w:history="1">
        <w:proofErr w:type="spellStart"/>
        <w:r w:rsidRPr="00A77A46">
          <w:rPr>
            <w:rStyle w:val="Kpr"/>
            <w:rFonts w:ascii="Times New Roman" w:hAnsi="Times New Roman" w:cs="Times New Roman"/>
            <w:color w:val="000000" w:themeColor="text1"/>
            <w:sz w:val="24"/>
            <w:szCs w:val="24"/>
          </w:rPr>
          <w:t>Willingness</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to</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Communicate</w:t>
        </w:r>
        <w:proofErr w:type="spellEnd"/>
        <w:r w:rsidRPr="00A77A46">
          <w:rPr>
            <w:rStyle w:val="Kpr"/>
            <w:rFonts w:ascii="Times New Roman" w:hAnsi="Times New Roman" w:cs="Times New Roman"/>
            <w:color w:val="000000" w:themeColor="text1"/>
            <w:sz w:val="24"/>
            <w:szCs w:val="24"/>
          </w:rPr>
          <w:t xml:space="preserve"> (WTC) in L2: A </w:t>
        </w:r>
        <w:proofErr w:type="spellStart"/>
        <w:r w:rsidRPr="00A77A46">
          <w:rPr>
            <w:rStyle w:val="Kpr"/>
            <w:rFonts w:ascii="Times New Roman" w:hAnsi="Times New Roman" w:cs="Times New Roman"/>
            <w:color w:val="000000" w:themeColor="text1"/>
            <w:sz w:val="24"/>
            <w:szCs w:val="24"/>
          </w:rPr>
          <w:t>review</w:t>
        </w:r>
        <w:proofErr w:type="spellEnd"/>
        <w:r w:rsidRPr="00A77A46">
          <w:rPr>
            <w:rStyle w:val="Kpr"/>
            <w:rFonts w:ascii="Times New Roman" w:hAnsi="Times New Roman" w:cs="Times New Roman"/>
            <w:color w:val="000000" w:themeColor="text1"/>
            <w:sz w:val="24"/>
            <w:szCs w:val="24"/>
          </w:rPr>
          <w:t xml:space="preserve"> on </w:t>
        </w:r>
        <w:proofErr w:type="spellStart"/>
        <w:r w:rsidRPr="00A77A46">
          <w:rPr>
            <w:rStyle w:val="Kpr"/>
            <w:rFonts w:ascii="Times New Roman" w:hAnsi="Times New Roman" w:cs="Times New Roman"/>
            <w:color w:val="000000" w:themeColor="text1"/>
            <w:sz w:val="24"/>
            <w:szCs w:val="24"/>
          </w:rPr>
          <w:t>the</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Fundamental</w:t>
        </w:r>
        <w:proofErr w:type="spellEnd"/>
        <w:r w:rsidRPr="00A77A46">
          <w:rPr>
            <w:rStyle w:val="Kpr"/>
            <w:rFonts w:ascii="Times New Roman" w:hAnsi="Times New Roman" w:cs="Times New Roman"/>
            <w:color w:val="000000" w:themeColor="text1"/>
            <w:sz w:val="24"/>
            <w:szCs w:val="24"/>
          </w:rPr>
          <w:t xml:space="preserve"> Role of WTC as an </w:t>
        </w:r>
        <w:proofErr w:type="spellStart"/>
        <w:r w:rsidRPr="00A77A46">
          <w:rPr>
            <w:rStyle w:val="Kpr"/>
            <w:rFonts w:ascii="Times New Roman" w:hAnsi="Times New Roman" w:cs="Times New Roman"/>
            <w:color w:val="000000" w:themeColor="text1"/>
            <w:sz w:val="24"/>
            <w:szCs w:val="24"/>
          </w:rPr>
          <w:t>Affective</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Construct</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and</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Its</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Interrelationship</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with</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Diverse</w:t>
        </w:r>
        <w:proofErr w:type="spellEnd"/>
        <w:r w:rsidRPr="00A77A46">
          <w:rPr>
            <w:rStyle w:val="Kpr"/>
            <w:rFonts w:ascii="Times New Roman" w:hAnsi="Times New Roman" w:cs="Times New Roman"/>
            <w:color w:val="000000" w:themeColor="text1"/>
            <w:sz w:val="24"/>
            <w:szCs w:val="24"/>
          </w:rPr>
          <w:t xml:space="preserve"> </w:t>
        </w:r>
        <w:proofErr w:type="spellStart"/>
        <w:r w:rsidRPr="00A77A46">
          <w:rPr>
            <w:rStyle w:val="Kpr"/>
            <w:rFonts w:ascii="Times New Roman" w:hAnsi="Times New Roman" w:cs="Times New Roman"/>
            <w:color w:val="000000" w:themeColor="text1"/>
            <w:sz w:val="24"/>
            <w:szCs w:val="24"/>
          </w:rPr>
          <w:t>Antecedents</w:t>
        </w:r>
        <w:proofErr w:type="spellEnd"/>
        <w:r w:rsidRPr="00A77A46">
          <w:rPr>
            <w:rStyle w:val="Kpr"/>
            <w:rFonts w:ascii="Times New Roman" w:hAnsi="Times New Roman" w:cs="Times New Roman"/>
            <w:color w:val="000000" w:themeColor="text1"/>
            <w:sz w:val="24"/>
            <w:szCs w:val="24"/>
          </w:rPr>
          <w:t xml:space="preserve"> in L2 Learning </w:t>
        </w:r>
        <w:proofErr w:type="spellStart"/>
        <w:r w:rsidRPr="00A77A46">
          <w:rPr>
            <w:rStyle w:val="Kpr"/>
            <w:rFonts w:ascii="Times New Roman" w:hAnsi="Times New Roman" w:cs="Times New Roman"/>
            <w:color w:val="000000" w:themeColor="text1"/>
            <w:sz w:val="24"/>
            <w:szCs w:val="24"/>
          </w:rPr>
          <w:t>Process</w:t>
        </w:r>
        <w:proofErr w:type="spellEnd"/>
      </w:hyperlink>
      <w:r w:rsidRPr="00A77A46">
        <w:rPr>
          <w:rFonts w:ascii="Times New Roman" w:hAnsi="Times New Roman" w:cs="Times New Roman"/>
          <w:color w:val="000000" w:themeColor="text1"/>
          <w:sz w:val="24"/>
          <w:szCs w:val="24"/>
        </w:rPr>
        <w:t xml:space="preserve">, </w:t>
      </w:r>
      <w:r w:rsidRPr="00A77A46">
        <w:rPr>
          <w:rFonts w:ascii="Times New Roman" w:hAnsi="Times New Roman" w:cs="Times New Roman"/>
          <w:i/>
          <w:iCs/>
          <w:color w:val="000000" w:themeColor="text1"/>
          <w:sz w:val="24"/>
          <w:szCs w:val="24"/>
        </w:rPr>
        <w:t xml:space="preserve">TOJELT </w:t>
      </w:r>
      <w:proofErr w:type="spellStart"/>
      <w:r w:rsidRPr="00A77A46">
        <w:rPr>
          <w:rFonts w:ascii="Times New Roman" w:hAnsi="Times New Roman" w:cs="Times New Roman"/>
          <w:i/>
          <w:iCs/>
          <w:color w:val="000000" w:themeColor="text1"/>
          <w:sz w:val="24"/>
          <w:szCs w:val="24"/>
        </w:rPr>
        <w:t>Turkish</w:t>
      </w:r>
      <w:proofErr w:type="spellEnd"/>
      <w:r w:rsidRPr="00A77A46">
        <w:rPr>
          <w:rFonts w:ascii="Times New Roman" w:hAnsi="Times New Roman" w:cs="Times New Roman"/>
          <w:i/>
          <w:iCs/>
          <w:color w:val="000000" w:themeColor="text1"/>
          <w:sz w:val="24"/>
          <w:szCs w:val="24"/>
        </w:rPr>
        <w:t xml:space="preserve"> Online </w:t>
      </w:r>
      <w:proofErr w:type="spellStart"/>
      <w:r w:rsidRPr="00A77A46">
        <w:rPr>
          <w:rFonts w:ascii="Times New Roman" w:hAnsi="Times New Roman" w:cs="Times New Roman"/>
          <w:i/>
          <w:iCs/>
          <w:color w:val="000000" w:themeColor="text1"/>
          <w:sz w:val="24"/>
          <w:szCs w:val="24"/>
        </w:rPr>
        <w:t>Journal</w:t>
      </w:r>
      <w:proofErr w:type="spellEnd"/>
      <w:r w:rsidRPr="00A77A46">
        <w:rPr>
          <w:rFonts w:ascii="Times New Roman" w:hAnsi="Times New Roman" w:cs="Times New Roman"/>
          <w:i/>
          <w:iCs/>
          <w:color w:val="000000" w:themeColor="text1"/>
          <w:sz w:val="24"/>
          <w:szCs w:val="24"/>
        </w:rPr>
        <w:t xml:space="preserve"> of English Language </w:t>
      </w:r>
      <w:proofErr w:type="spellStart"/>
      <w:r w:rsidRPr="00A77A46">
        <w:rPr>
          <w:rFonts w:ascii="Times New Roman" w:hAnsi="Times New Roman" w:cs="Times New Roman"/>
          <w:i/>
          <w:iCs/>
          <w:color w:val="000000" w:themeColor="text1"/>
          <w:sz w:val="24"/>
          <w:szCs w:val="24"/>
        </w:rPr>
        <w:t>Teaching</w:t>
      </w:r>
      <w:proofErr w:type="spellEnd"/>
      <w:r w:rsidRPr="00A77A46">
        <w:rPr>
          <w:rFonts w:ascii="Times New Roman" w:hAnsi="Times New Roman" w:cs="Times New Roman"/>
          <w:i/>
          <w:iCs/>
          <w:color w:val="000000" w:themeColor="text1"/>
          <w:sz w:val="24"/>
          <w:szCs w:val="24"/>
        </w:rPr>
        <w:t>,</w:t>
      </w:r>
      <w:r w:rsidRPr="00A77A46">
        <w:rPr>
          <w:rFonts w:ascii="Times New Roman" w:hAnsi="Times New Roman" w:cs="Times New Roman"/>
          <w:color w:val="333333"/>
          <w:sz w:val="24"/>
          <w:szCs w:val="24"/>
          <w:shd w:val="clear" w:color="auto" w:fill="FFFFFF"/>
        </w:rPr>
        <w:t xml:space="preserve"> </w:t>
      </w:r>
      <w:proofErr w:type="spellStart"/>
      <w:r w:rsidRPr="00A77A46">
        <w:rPr>
          <w:rFonts w:ascii="Times New Roman" w:hAnsi="Times New Roman" w:cs="Times New Roman"/>
          <w:i/>
          <w:iCs/>
          <w:color w:val="000000" w:themeColor="text1"/>
          <w:sz w:val="24"/>
          <w:szCs w:val="24"/>
        </w:rPr>
        <w:t>vol</w:t>
      </w:r>
      <w:proofErr w:type="spellEnd"/>
      <w:r w:rsidRPr="00A77A46">
        <w:rPr>
          <w:rFonts w:ascii="Times New Roman" w:hAnsi="Times New Roman" w:cs="Times New Roman"/>
          <w:i/>
          <w:iCs/>
          <w:color w:val="000000" w:themeColor="text1"/>
          <w:sz w:val="24"/>
          <w:szCs w:val="24"/>
        </w:rPr>
        <w:t xml:space="preserve">. </w:t>
      </w:r>
      <w:r w:rsidRPr="00A77A46">
        <w:rPr>
          <w:rFonts w:ascii="Times New Roman" w:hAnsi="Times New Roman" w:cs="Times New Roman"/>
          <w:color w:val="000000" w:themeColor="text1"/>
          <w:sz w:val="24"/>
          <w:szCs w:val="24"/>
        </w:rPr>
        <w:t xml:space="preserve">6, </w:t>
      </w:r>
      <w:proofErr w:type="spellStart"/>
      <w:r w:rsidRPr="00A77A46">
        <w:rPr>
          <w:rFonts w:ascii="Times New Roman" w:hAnsi="Times New Roman" w:cs="Times New Roman"/>
          <w:color w:val="000000" w:themeColor="text1"/>
          <w:sz w:val="24"/>
          <w:szCs w:val="24"/>
        </w:rPr>
        <w:t>no</w:t>
      </w:r>
      <w:proofErr w:type="spellEnd"/>
      <w:r w:rsidRPr="00A77A46">
        <w:rPr>
          <w:rFonts w:ascii="Times New Roman" w:hAnsi="Times New Roman" w:cs="Times New Roman"/>
          <w:color w:val="000000" w:themeColor="text1"/>
          <w:sz w:val="24"/>
          <w:szCs w:val="24"/>
        </w:rPr>
        <w:t xml:space="preserve">. 3, </w:t>
      </w:r>
      <w:proofErr w:type="spellStart"/>
      <w:r w:rsidRPr="00A77A46">
        <w:rPr>
          <w:rFonts w:ascii="Times New Roman" w:hAnsi="Times New Roman" w:cs="Times New Roman"/>
          <w:color w:val="000000" w:themeColor="text1"/>
          <w:sz w:val="24"/>
          <w:szCs w:val="24"/>
        </w:rPr>
        <w:t>pp</w:t>
      </w:r>
      <w:proofErr w:type="spellEnd"/>
      <w:r w:rsidRPr="00A77A46">
        <w:rPr>
          <w:rFonts w:ascii="Times New Roman" w:hAnsi="Times New Roman" w:cs="Times New Roman"/>
          <w:color w:val="000000" w:themeColor="text1"/>
          <w:sz w:val="24"/>
          <w:szCs w:val="24"/>
        </w:rPr>
        <w:t>. 86–112.</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Palovî</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Abdulfettâh</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i/>
          <w:sz w:val="24"/>
          <w:szCs w:val="24"/>
        </w:rPr>
        <w:t>Zübdetü’l-İrfân</w:t>
      </w:r>
      <w:proofErr w:type="spellEnd"/>
      <w:r w:rsidRPr="00A77A46">
        <w:rPr>
          <w:rFonts w:ascii="Times New Roman" w:hAnsi="Times New Roman" w:cs="Times New Roman"/>
          <w:sz w:val="24"/>
          <w:szCs w:val="24"/>
        </w:rPr>
        <w:t xml:space="preserve">, Hilal Yayınları, İstanbul </w:t>
      </w:r>
      <w:proofErr w:type="spellStart"/>
      <w:r w:rsidRPr="00A77A46">
        <w:rPr>
          <w:rFonts w:ascii="Times New Roman" w:hAnsi="Times New Roman" w:cs="Times New Roman"/>
          <w:sz w:val="24"/>
          <w:szCs w:val="24"/>
        </w:rPr>
        <w:t>tsz</w:t>
      </w:r>
      <w:proofErr w:type="spellEnd"/>
      <w:r w:rsidRPr="00A77A46">
        <w:rPr>
          <w:rFonts w:ascii="Times New Roman" w:hAnsi="Times New Roman" w:cs="Times New Roman"/>
          <w:sz w:val="24"/>
          <w:szCs w:val="24"/>
        </w:rPr>
        <w:t>.</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lastRenderedPageBreak/>
        <w:t>Spitz</w:t>
      </w:r>
      <w:proofErr w:type="spellEnd"/>
      <w:r w:rsidRPr="00A77A46">
        <w:rPr>
          <w:rFonts w:ascii="Times New Roman" w:hAnsi="Times New Roman" w:cs="Times New Roman"/>
          <w:sz w:val="24"/>
          <w:szCs w:val="24"/>
        </w:rPr>
        <w:t xml:space="preserve">, R. A. (1946). </w:t>
      </w:r>
      <w:proofErr w:type="spellStart"/>
      <w:r w:rsidRPr="00A77A46">
        <w:rPr>
          <w:rFonts w:ascii="Times New Roman" w:hAnsi="Times New Roman" w:cs="Times New Roman"/>
          <w:sz w:val="24"/>
          <w:szCs w:val="24"/>
        </w:rPr>
        <w:t>Anaclitic</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depression</w:t>
      </w:r>
      <w:proofErr w:type="spellEnd"/>
      <w:r w:rsidRPr="00A77A46">
        <w:rPr>
          <w:rFonts w:ascii="Times New Roman" w:hAnsi="Times New Roman" w:cs="Times New Roman"/>
          <w:sz w:val="24"/>
          <w:szCs w:val="24"/>
        </w:rPr>
        <w:t xml:space="preserve">: An </w:t>
      </w:r>
      <w:proofErr w:type="spellStart"/>
      <w:r w:rsidRPr="00A77A46">
        <w:rPr>
          <w:rFonts w:ascii="Times New Roman" w:hAnsi="Times New Roman" w:cs="Times New Roman"/>
          <w:sz w:val="24"/>
          <w:szCs w:val="24"/>
        </w:rPr>
        <w:t>inquiry</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into</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the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genesis</w:t>
      </w:r>
      <w:proofErr w:type="spellEnd"/>
      <w:r w:rsidRPr="00A77A46">
        <w:rPr>
          <w:rFonts w:ascii="Times New Roman" w:hAnsi="Times New Roman" w:cs="Times New Roman"/>
          <w:sz w:val="24"/>
          <w:szCs w:val="24"/>
        </w:rPr>
        <w:t xml:space="preserve"> of </w:t>
      </w:r>
      <w:proofErr w:type="spellStart"/>
      <w:r w:rsidRPr="00A77A46">
        <w:rPr>
          <w:rFonts w:ascii="Times New Roman" w:hAnsi="Times New Roman" w:cs="Times New Roman"/>
          <w:sz w:val="24"/>
          <w:szCs w:val="24"/>
        </w:rPr>
        <w:t>psychiatric</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conditions</w:t>
      </w:r>
      <w:proofErr w:type="spellEnd"/>
      <w:r w:rsidRPr="00A77A46">
        <w:rPr>
          <w:rFonts w:ascii="Times New Roman" w:hAnsi="Times New Roman" w:cs="Times New Roman"/>
          <w:sz w:val="24"/>
          <w:szCs w:val="24"/>
        </w:rPr>
        <w:t xml:space="preserve"> in </w:t>
      </w:r>
      <w:proofErr w:type="spellStart"/>
      <w:r w:rsidRPr="00A77A46">
        <w:rPr>
          <w:rFonts w:ascii="Times New Roman" w:hAnsi="Times New Roman" w:cs="Times New Roman"/>
          <w:sz w:val="24"/>
          <w:szCs w:val="24"/>
        </w:rPr>
        <w:t>early</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childhood</w:t>
      </w:r>
      <w:proofErr w:type="spellEnd"/>
      <w:r w:rsidRPr="00A77A46">
        <w:rPr>
          <w:rFonts w:ascii="Times New Roman" w:hAnsi="Times New Roman" w:cs="Times New Roman"/>
          <w:sz w:val="24"/>
          <w:szCs w:val="24"/>
        </w:rPr>
        <w:t xml:space="preserve">, </w:t>
      </w:r>
      <w:r w:rsidRPr="00A77A46">
        <w:rPr>
          <w:rFonts w:ascii="Times New Roman" w:hAnsi="Times New Roman" w:cs="Times New Roman"/>
          <w:i/>
          <w:iCs/>
          <w:sz w:val="24"/>
          <w:szCs w:val="24"/>
        </w:rPr>
        <w:t xml:space="preserve">II. </w:t>
      </w:r>
      <w:proofErr w:type="spellStart"/>
      <w:r w:rsidRPr="00A77A46">
        <w:rPr>
          <w:rFonts w:ascii="Times New Roman" w:hAnsi="Times New Roman" w:cs="Times New Roman"/>
          <w:i/>
          <w:iCs/>
          <w:sz w:val="24"/>
          <w:szCs w:val="24"/>
        </w:rPr>
        <w:t>The</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Psychoanalytic</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Study</w:t>
      </w:r>
      <w:proofErr w:type="spellEnd"/>
      <w:r w:rsidRPr="00A77A46">
        <w:rPr>
          <w:rFonts w:ascii="Times New Roman" w:hAnsi="Times New Roman" w:cs="Times New Roman"/>
          <w:i/>
          <w:iCs/>
          <w:sz w:val="24"/>
          <w:szCs w:val="24"/>
        </w:rPr>
        <w:t xml:space="preserve"> of </w:t>
      </w:r>
      <w:proofErr w:type="spellStart"/>
      <w:r w:rsidRPr="00A77A46">
        <w:rPr>
          <w:rFonts w:ascii="Times New Roman" w:hAnsi="Times New Roman" w:cs="Times New Roman"/>
          <w:i/>
          <w:iCs/>
          <w:sz w:val="24"/>
          <w:szCs w:val="24"/>
        </w:rPr>
        <w:t>the</w:t>
      </w:r>
      <w:proofErr w:type="spellEnd"/>
      <w:r w:rsidRPr="00A77A46">
        <w:rPr>
          <w:rFonts w:ascii="Times New Roman" w:hAnsi="Times New Roman" w:cs="Times New Roman"/>
          <w:i/>
          <w:iCs/>
          <w:sz w:val="24"/>
          <w:szCs w:val="24"/>
        </w:rPr>
        <w:t xml:space="preserve"> Child</w:t>
      </w:r>
      <w:r w:rsidRPr="00A77A46">
        <w:rPr>
          <w:rFonts w:ascii="Times New Roman" w:hAnsi="Times New Roman" w:cs="Times New Roman"/>
          <w:sz w:val="24"/>
          <w:szCs w:val="24"/>
        </w:rPr>
        <w:t>, 2/1.</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Sprecher</w:t>
      </w:r>
      <w:proofErr w:type="spellEnd"/>
      <w:r w:rsidRPr="00A77A46">
        <w:rPr>
          <w:rFonts w:ascii="Times New Roman" w:hAnsi="Times New Roman" w:cs="Times New Roman"/>
          <w:sz w:val="24"/>
          <w:szCs w:val="24"/>
        </w:rPr>
        <w:t xml:space="preserve">, S., &amp; </w:t>
      </w:r>
      <w:proofErr w:type="spellStart"/>
      <w:r w:rsidRPr="00A77A46">
        <w:rPr>
          <w:rFonts w:ascii="Times New Roman" w:hAnsi="Times New Roman" w:cs="Times New Roman"/>
          <w:sz w:val="24"/>
          <w:szCs w:val="24"/>
        </w:rPr>
        <w:t>Fehr</w:t>
      </w:r>
      <w:proofErr w:type="spellEnd"/>
      <w:r w:rsidRPr="00A77A46">
        <w:rPr>
          <w:rFonts w:ascii="Times New Roman" w:hAnsi="Times New Roman" w:cs="Times New Roman"/>
          <w:sz w:val="24"/>
          <w:szCs w:val="24"/>
        </w:rPr>
        <w:t xml:space="preserve">, B. (2005). </w:t>
      </w:r>
      <w:proofErr w:type="spellStart"/>
      <w:r w:rsidRPr="00A77A46">
        <w:rPr>
          <w:rFonts w:ascii="Times New Roman" w:hAnsi="Times New Roman" w:cs="Times New Roman"/>
          <w:sz w:val="24"/>
          <w:szCs w:val="24"/>
        </w:rPr>
        <w:t>Compassionate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love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for</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close</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others</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and</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humanity</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i/>
          <w:iCs/>
          <w:sz w:val="24"/>
          <w:szCs w:val="24"/>
        </w:rPr>
        <w:t>Journal</w:t>
      </w:r>
      <w:proofErr w:type="spellEnd"/>
      <w:r w:rsidRPr="00A77A46">
        <w:rPr>
          <w:rFonts w:ascii="Times New Roman" w:hAnsi="Times New Roman" w:cs="Times New Roman"/>
          <w:i/>
          <w:iCs/>
          <w:sz w:val="24"/>
          <w:szCs w:val="24"/>
        </w:rPr>
        <w:t xml:space="preserve"> of </w:t>
      </w:r>
      <w:proofErr w:type="spellStart"/>
      <w:r w:rsidRPr="00A77A46">
        <w:rPr>
          <w:rFonts w:ascii="Times New Roman" w:hAnsi="Times New Roman" w:cs="Times New Roman"/>
          <w:i/>
          <w:iCs/>
          <w:sz w:val="24"/>
          <w:szCs w:val="24"/>
        </w:rPr>
        <w:t>Social</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and</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Personal</w:t>
      </w:r>
      <w:proofErr w:type="spellEnd"/>
      <w:r w:rsidRPr="00A77A46">
        <w:rPr>
          <w:rFonts w:ascii="Times New Roman" w:hAnsi="Times New Roman" w:cs="Times New Roman"/>
          <w:i/>
          <w:iCs/>
          <w:sz w:val="24"/>
          <w:szCs w:val="24"/>
        </w:rPr>
        <w:t xml:space="preserve"> </w:t>
      </w:r>
      <w:proofErr w:type="spellStart"/>
      <w:r w:rsidRPr="00A77A46">
        <w:rPr>
          <w:rFonts w:ascii="Times New Roman" w:hAnsi="Times New Roman" w:cs="Times New Roman"/>
          <w:i/>
          <w:iCs/>
          <w:sz w:val="24"/>
          <w:szCs w:val="24"/>
        </w:rPr>
        <w:t>Relationships</w:t>
      </w:r>
      <w:proofErr w:type="spellEnd"/>
      <w:r w:rsidRPr="00A77A46">
        <w:rPr>
          <w:rFonts w:ascii="Times New Roman" w:hAnsi="Times New Roman" w:cs="Times New Roman"/>
          <w:i/>
          <w:iCs/>
          <w:sz w:val="24"/>
          <w:szCs w:val="24"/>
        </w:rPr>
        <w:t>, 22</w:t>
      </w:r>
      <w:r w:rsidRPr="00A77A46">
        <w:rPr>
          <w:rFonts w:ascii="Times New Roman" w:hAnsi="Times New Roman" w:cs="Times New Roman"/>
          <w:sz w:val="24"/>
          <w:szCs w:val="24"/>
        </w:rPr>
        <w:t>(5), 629–651.</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Süyûtî</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Celaluddin</w:t>
      </w:r>
      <w:proofErr w:type="spellEnd"/>
      <w:r w:rsidRPr="00A77A46">
        <w:rPr>
          <w:rFonts w:ascii="Times New Roman" w:hAnsi="Times New Roman" w:cs="Times New Roman"/>
          <w:sz w:val="24"/>
          <w:szCs w:val="24"/>
        </w:rPr>
        <w:t xml:space="preserve">. (1306). </w:t>
      </w:r>
      <w:proofErr w:type="gramStart"/>
      <w:r w:rsidRPr="00A77A46">
        <w:rPr>
          <w:rFonts w:ascii="Times New Roman" w:hAnsi="Times New Roman" w:cs="Times New Roman"/>
          <w:i/>
          <w:iCs/>
          <w:sz w:val="24"/>
          <w:szCs w:val="24"/>
        </w:rPr>
        <w:t>el</w:t>
      </w:r>
      <w:proofErr w:type="gramEnd"/>
      <w:r w:rsidRPr="00A77A46">
        <w:rPr>
          <w:rFonts w:ascii="Times New Roman" w:hAnsi="Times New Roman" w:cs="Times New Roman"/>
          <w:i/>
          <w:iCs/>
          <w:sz w:val="24"/>
          <w:szCs w:val="24"/>
        </w:rPr>
        <w:t>-</w:t>
      </w:r>
      <w:proofErr w:type="spellStart"/>
      <w:r w:rsidRPr="00A77A46">
        <w:rPr>
          <w:rFonts w:ascii="Times New Roman" w:hAnsi="Times New Roman" w:cs="Times New Roman"/>
          <w:i/>
          <w:iCs/>
          <w:sz w:val="24"/>
          <w:szCs w:val="24"/>
        </w:rPr>
        <w:t>Câmiu’s</w:t>
      </w:r>
      <w:proofErr w:type="spellEnd"/>
      <w:r w:rsidRPr="00A77A46">
        <w:rPr>
          <w:rFonts w:ascii="Times New Roman" w:hAnsi="Times New Roman" w:cs="Times New Roman"/>
          <w:i/>
          <w:iCs/>
          <w:sz w:val="24"/>
          <w:szCs w:val="24"/>
        </w:rPr>
        <w:t>-</w:t>
      </w:r>
      <w:proofErr w:type="spellStart"/>
      <w:r w:rsidRPr="00A77A46">
        <w:rPr>
          <w:rFonts w:ascii="Times New Roman" w:hAnsi="Times New Roman" w:cs="Times New Roman"/>
          <w:i/>
          <w:iCs/>
          <w:sz w:val="24"/>
          <w:szCs w:val="24"/>
        </w:rPr>
        <w:t>Sağîr</w:t>
      </w:r>
      <w:proofErr w:type="spellEnd"/>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Mektebetu’l-Hayriyye</w:t>
      </w:r>
      <w:proofErr w:type="spellEnd"/>
      <w:r w:rsidRPr="00A77A46">
        <w:rPr>
          <w:rFonts w:ascii="Times New Roman" w:hAnsi="Times New Roman" w:cs="Times New Roman"/>
          <w:sz w:val="24"/>
          <w:szCs w:val="24"/>
        </w:rPr>
        <w:t>, Mısır.</w:t>
      </w:r>
    </w:p>
    <w:p w:rsidR="004E0A92" w:rsidRPr="00A77A46" w:rsidRDefault="004E0A92" w:rsidP="004E0A92">
      <w:pPr>
        <w:spacing w:after="0" w:line="300" w:lineRule="auto"/>
        <w:ind w:left="709" w:hanging="709"/>
        <w:rPr>
          <w:rFonts w:ascii="Times New Roman" w:hAnsi="Times New Roman" w:cs="Times New Roman"/>
          <w:sz w:val="24"/>
          <w:szCs w:val="24"/>
        </w:rPr>
      </w:pPr>
      <w:proofErr w:type="spellStart"/>
      <w:r w:rsidRPr="00A77A46">
        <w:rPr>
          <w:rFonts w:ascii="Times New Roman" w:hAnsi="Times New Roman" w:cs="Times New Roman"/>
          <w:sz w:val="24"/>
          <w:szCs w:val="24"/>
        </w:rPr>
        <w:t>Şehâde</w:t>
      </w:r>
      <w:proofErr w:type="spellEnd"/>
      <w:r w:rsidRPr="00A77A46">
        <w:rPr>
          <w:rFonts w:ascii="Times New Roman" w:hAnsi="Times New Roman" w:cs="Times New Roman"/>
          <w:sz w:val="24"/>
          <w:szCs w:val="24"/>
        </w:rPr>
        <w:t>, Ali en-</w:t>
      </w:r>
      <w:proofErr w:type="spellStart"/>
      <w:r w:rsidRPr="00A77A46">
        <w:rPr>
          <w:rFonts w:ascii="Times New Roman" w:hAnsi="Times New Roman" w:cs="Times New Roman"/>
          <w:sz w:val="24"/>
          <w:szCs w:val="24"/>
        </w:rPr>
        <w:t>Nâtur</w:t>
      </w:r>
      <w:proofErr w:type="spellEnd"/>
      <w:r w:rsidRPr="00A77A46">
        <w:rPr>
          <w:rFonts w:ascii="Times New Roman" w:hAnsi="Times New Roman" w:cs="Times New Roman"/>
          <w:sz w:val="24"/>
          <w:szCs w:val="24"/>
        </w:rPr>
        <w:t>. (1992). “</w:t>
      </w:r>
      <w:proofErr w:type="spellStart"/>
      <w:r w:rsidRPr="00A77A46">
        <w:rPr>
          <w:rFonts w:ascii="Times New Roman" w:hAnsi="Times New Roman" w:cs="Times New Roman"/>
          <w:sz w:val="24"/>
          <w:szCs w:val="24"/>
        </w:rPr>
        <w:t>Emevi</w:t>
      </w:r>
      <w:proofErr w:type="spellEnd"/>
      <w:r w:rsidRPr="00A77A46">
        <w:rPr>
          <w:rFonts w:ascii="Times New Roman" w:hAnsi="Times New Roman" w:cs="Times New Roman"/>
          <w:sz w:val="24"/>
          <w:szCs w:val="24"/>
        </w:rPr>
        <w:t xml:space="preserve"> Döneminin Sonuna Kadar </w:t>
      </w:r>
      <w:proofErr w:type="spellStart"/>
      <w:r w:rsidRPr="00A77A46">
        <w:rPr>
          <w:rFonts w:ascii="Times New Roman" w:hAnsi="Times New Roman" w:cs="Times New Roman"/>
          <w:sz w:val="24"/>
          <w:szCs w:val="24"/>
        </w:rPr>
        <w:t>Mûsiki</w:t>
      </w:r>
      <w:proofErr w:type="spellEnd"/>
      <w:r w:rsidRPr="00A77A46">
        <w:rPr>
          <w:rFonts w:ascii="Times New Roman" w:hAnsi="Times New Roman" w:cs="Times New Roman"/>
          <w:sz w:val="24"/>
          <w:szCs w:val="24"/>
        </w:rPr>
        <w:t xml:space="preserve"> ve </w:t>
      </w:r>
      <w:proofErr w:type="spellStart"/>
      <w:r w:rsidRPr="00A77A46">
        <w:rPr>
          <w:rFonts w:ascii="Times New Roman" w:hAnsi="Times New Roman" w:cs="Times New Roman"/>
          <w:sz w:val="24"/>
          <w:szCs w:val="24"/>
        </w:rPr>
        <w:t>Gınâ</w:t>
      </w:r>
      <w:proofErr w:type="spellEnd"/>
      <w:r w:rsidRPr="00A77A46">
        <w:rPr>
          <w:rFonts w:ascii="Times New Roman" w:hAnsi="Times New Roman" w:cs="Times New Roman"/>
          <w:sz w:val="24"/>
          <w:szCs w:val="24"/>
        </w:rPr>
        <w:t xml:space="preserve">”, çev. Ruhi Kalender, </w:t>
      </w:r>
      <w:proofErr w:type="gramStart"/>
      <w:r w:rsidRPr="00A77A46">
        <w:rPr>
          <w:rFonts w:ascii="Times New Roman" w:hAnsi="Times New Roman" w:cs="Times New Roman"/>
          <w:sz w:val="24"/>
          <w:szCs w:val="24"/>
        </w:rPr>
        <w:t>Adem</w:t>
      </w:r>
      <w:proofErr w:type="gramEnd"/>
      <w:r w:rsidRPr="00A77A46">
        <w:rPr>
          <w:rFonts w:ascii="Times New Roman" w:hAnsi="Times New Roman" w:cs="Times New Roman"/>
          <w:sz w:val="24"/>
          <w:szCs w:val="24"/>
        </w:rPr>
        <w:t xml:space="preserve"> Akın, </w:t>
      </w:r>
      <w:r w:rsidRPr="00A77A46">
        <w:rPr>
          <w:rFonts w:ascii="Times New Roman" w:hAnsi="Times New Roman" w:cs="Times New Roman"/>
          <w:i/>
          <w:sz w:val="24"/>
          <w:szCs w:val="24"/>
        </w:rPr>
        <w:t>Ankara Üniversitesi İlahiyat Fakültesi Dergisi</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ty</w:t>
      </w:r>
      <w:proofErr w:type="spellEnd"/>
      <w:r w:rsidRPr="00A77A46">
        <w:rPr>
          <w:rFonts w:ascii="Times New Roman" w:hAnsi="Times New Roman" w:cs="Times New Roman"/>
          <w:sz w:val="24"/>
          <w:szCs w:val="24"/>
        </w:rPr>
        <w:t>. c. XX, XIII, 190.</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Talay, </w:t>
      </w:r>
      <w:proofErr w:type="spellStart"/>
      <w:r w:rsidRPr="00A77A46">
        <w:rPr>
          <w:rFonts w:ascii="Times New Roman" w:hAnsi="Times New Roman" w:cs="Times New Roman"/>
          <w:sz w:val="24"/>
          <w:szCs w:val="24"/>
        </w:rPr>
        <w:t>Feyha</w:t>
      </w:r>
      <w:proofErr w:type="spellEnd"/>
      <w:r w:rsidRPr="00A77A46">
        <w:rPr>
          <w:rFonts w:ascii="Times New Roman" w:hAnsi="Times New Roman" w:cs="Times New Roman"/>
          <w:sz w:val="24"/>
          <w:szCs w:val="24"/>
        </w:rPr>
        <w:t>. (1959). Mûsikî</w:t>
      </w:r>
      <w:r w:rsidRPr="00A77A46">
        <w:rPr>
          <w:rFonts w:ascii="Times New Roman" w:hAnsi="Times New Roman" w:cs="Times New Roman"/>
          <w:i/>
          <w:iCs/>
          <w:sz w:val="24"/>
          <w:szCs w:val="24"/>
        </w:rPr>
        <w:t xml:space="preserve"> Tarihi, </w:t>
      </w:r>
      <w:r w:rsidRPr="00A77A46">
        <w:rPr>
          <w:rFonts w:ascii="Times New Roman" w:hAnsi="Times New Roman" w:cs="Times New Roman"/>
          <w:sz w:val="24"/>
          <w:szCs w:val="24"/>
        </w:rPr>
        <w:t>Orhan Mete Matbaası,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Taşpınar, Kadir. (2019). Kur’an-ı Kerim Okuma ve </w:t>
      </w:r>
      <w:proofErr w:type="spellStart"/>
      <w:r w:rsidRPr="00A77A46">
        <w:rPr>
          <w:rFonts w:ascii="Times New Roman" w:hAnsi="Times New Roman" w:cs="Times New Roman"/>
          <w:sz w:val="24"/>
          <w:szCs w:val="24"/>
        </w:rPr>
        <w:t>Tecvid</w:t>
      </w:r>
      <w:proofErr w:type="spellEnd"/>
      <w:r w:rsidRPr="00A77A46">
        <w:rPr>
          <w:rFonts w:ascii="Times New Roman" w:hAnsi="Times New Roman" w:cs="Times New Roman"/>
          <w:sz w:val="24"/>
          <w:szCs w:val="24"/>
        </w:rPr>
        <w:t xml:space="preserve"> Dersi Müfredatının Öğrenci Başarısı Üzerindeki Etkisine Dair Bir Değerlendirme,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Tekin, Abdulkadir. (2015). </w:t>
      </w:r>
      <w:r w:rsidRPr="00A77A46">
        <w:rPr>
          <w:rFonts w:ascii="Times New Roman" w:hAnsi="Times New Roman" w:cs="Times New Roman"/>
          <w:i/>
          <w:sz w:val="24"/>
          <w:szCs w:val="24"/>
        </w:rPr>
        <w:t>Türk Mûsikîsinde Nağmeler ve Makamlar</w:t>
      </w:r>
      <w:r w:rsidRPr="00A77A46">
        <w:rPr>
          <w:rFonts w:ascii="Times New Roman" w:hAnsi="Times New Roman" w:cs="Times New Roman"/>
          <w:sz w:val="24"/>
          <w:szCs w:val="24"/>
        </w:rPr>
        <w:t>, Büyüyen Ay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Uludağ, Süleyman. (1976). </w:t>
      </w:r>
      <w:r w:rsidRPr="00A77A46">
        <w:rPr>
          <w:rFonts w:ascii="Times New Roman" w:hAnsi="Times New Roman" w:cs="Times New Roman"/>
          <w:i/>
          <w:iCs/>
          <w:sz w:val="24"/>
          <w:szCs w:val="24"/>
        </w:rPr>
        <w:t>İslam Açısından Mûsikî ve Semâ’</w:t>
      </w:r>
      <w:r w:rsidRPr="00A77A46">
        <w:rPr>
          <w:rFonts w:ascii="Times New Roman" w:hAnsi="Times New Roman" w:cs="Times New Roman"/>
          <w:sz w:val="24"/>
          <w:szCs w:val="24"/>
        </w:rPr>
        <w:t>,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Uludağ, Süleyman. (2015). </w:t>
      </w:r>
      <w:r w:rsidRPr="00A77A46">
        <w:rPr>
          <w:rFonts w:ascii="Times New Roman" w:hAnsi="Times New Roman" w:cs="Times New Roman"/>
          <w:i/>
          <w:sz w:val="24"/>
          <w:szCs w:val="24"/>
        </w:rPr>
        <w:t>İslâm ve Mûsikî</w:t>
      </w:r>
      <w:r w:rsidRPr="00A77A46">
        <w:rPr>
          <w:rFonts w:ascii="Times New Roman" w:hAnsi="Times New Roman" w:cs="Times New Roman"/>
          <w:sz w:val="24"/>
          <w:szCs w:val="24"/>
        </w:rPr>
        <w:t xml:space="preserve">, Dergah </w:t>
      </w:r>
      <w:proofErr w:type="gramStart"/>
      <w:r w:rsidRPr="00A77A46">
        <w:rPr>
          <w:rFonts w:ascii="Times New Roman" w:hAnsi="Times New Roman" w:cs="Times New Roman"/>
          <w:sz w:val="24"/>
          <w:szCs w:val="24"/>
        </w:rPr>
        <w:t>Yayınları,  İstanbul</w:t>
      </w:r>
      <w:proofErr w:type="gramEnd"/>
      <w:r w:rsidRPr="00A77A46">
        <w:rPr>
          <w:rFonts w:ascii="Times New Roman" w:hAnsi="Times New Roman" w:cs="Times New Roman"/>
          <w:sz w:val="24"/>
          <w:szCs w:val="24"/>
        </w:rPr>
        <w:t>.</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Uygun, M. Nuri. (2001). Kur’an ve Mûsikî, Kur’an ve Tefsir Araştırmaları II, İstanbul. </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Üçok, Bahriye. (1967). </w:t>
      </w:r>
      <w:proofErr w:type="gramStart"/>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İslamda</w:t>
      </w:r>
      <w:proofErr w:type="spellEnd"/>
      <w:proofErr w:type="gramEnd"/>
      <w:r w:rsidRPr="00A77A46">
        <w:rPr>
          <w:rFonts w:ascii="Times New Roman" w:hAnsi="Times New Roman" w:cs="Times New Roman"/>
          <w:sz w:val="24"/>
          <w:szCs w:val="24"/>
        </w:rPr>
        <w:t xml:space="preserve"> Mûsikî Üzerine”, </w:t>
      </w:r>
      <w:r w:rsidRPr="00A77A46">
        <w:rPr>
          <w:rFonts w:ascii="Times New Roman" w:hAnsi="Times New Roman" w:cs="Times New Roman"/>
          <w:i/>
          <w:sz w:val="24"/>
          <w:szCs w:val="24"/>
        </w:rPr>
        <w:t>Ankara Üniversitesi İlahiyat Fakültesi Dergisi</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e.XIV</w:t>
      </w:r>
      <w:proofErr w:type="spellEnd"/>
      <w:r w:rsidRPr="00A77A46">
        <w:rPr>
          <w:rFonts w:ascii="Times New Roman" w:hAnsi="Times New Roman" w:cs="Times New Roman"/>
          <w:sz w:val="24"/>
          <w:szCs w:val="24"/>
        </w:rPr>
        <w:t>, Ankara.</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Yıldız, Mehmet Sami. (2019). Ana Dili Arapça Olmayanlara Verilen Kur’an Eğitiminde Eğitimin Aşamalandırılmasının Önemi ve Ezberlemeye Katkısı,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Yıldız, Süleyman. (2019). Kur Sitemine Dayalı </w:t>
      </w:r>
      <w:proofErr w:type="spellStart"/>
      <w:r w:rsidRPr="00A77A46">
        <w:rPr>
          <w:rFonts w:ascii="Times New Roman" w:hAnsi="Times New Roman" w:cs="Times New Roman"/>
          <w:sz w:val="24"/>
          <w:szCs w:val="24"/>
        </w:rPr>
        <w:t>Kur’ân</w:t>
      </w:r>
      <w:proofErr w:type="spellEnd"/>
      <w:r w:rsidRPr="00A77A46">
        <w:rPr>
          <w:rFonts w:ascii="Times New Roman" w:hAnsi="Times New Roman" w:cs="Times New Roman"/>
          <w:sz w:val="24"/>
          <w:szCs w:val="24"/>
        </w:rPr>
        <w:t xml:space="preserve"> Eğitimi Uygulaması Üzerine Bir Deneme: Yöntem-Analiz-Teklif (İstanbul Üniversitesi İlahiyat Fakültesi Örneği), </w:t>
      </w:r>
      <w:r w:rsidRPr="00A77A46">
        <w:rPr>
          <w:rFonts w:ascii="Times New Roman" w:hAnsi="Times New Roman" w:cs="Times New Roman"/>
          <w:i/>
          <w:iCs/>
          <w:sz w:val="24"/>
          <w:szCs w:val="24"/>
        </w:rPr>
        <w:t xml:space="preserve">İlahiyat Fakültelerinde </w:t>
      </w:r>
      <w:proofErr w:type="spellStart"/>
      <w:r w:rsidRPr="00A77A46">
        <w:rPr>
          <w:rFonts w:ascii="Times New Roman" w:hAnsi="Times New Roman" w:cs="Times New Roman"/>
          <w:i/>
          <w:iCs/>
          <w:sz w:val="24"/>
          <w:szCs w:val="24"/>
        </w:rPr>
        <w:t>Kur’ân</w:t>
      </w:r>
      <w:proofErr w:type="spellEnd"/>
      <w:r w:rsidRPr="00A77A46">
        <w:rPr>
          <w:rFonts w:ascii="Times New Roman" w:hAnsi="Times New Roman" w:cs="Times New Roman"/>
          <w:i/>
          <w:iCs/>
          <w:sz w:val="24"/>
          <w:szCs w:val="24"/>
        </w:rPr>
        <w:t xml:space="preserve"> Eğitimi ve Öğretimi (Sorunlar-Çözümler-Yöntemler)</w:t>
      </w:r>
      <w:r w:rsidRPr="00A77A46">
        <w:rPr>
          <w:rFonts w:ascii="Times New Roman" w:hAnsi="Times New Roman" w:cs="Times New Roman"/>
          <w:sz w:val="24"/>
          <w:szCs w:val="24"/>
        </w:rPr>
        <w:t xml:space="preserve">, </w:t>
      </w:r>
      <w:proofErr w:type="spellStart"/>
      <w:r w:rsidRPr="00A77A46">
        <w:rPr>
          <w:rFonts w:ascii="Times New Roman" w:hAnsi="Times New Roman" w:cs="Times New Roman"/>
          <w:sz w:val="24"/>
          <w:szCs w:val="24"/>
        </w:rPr>
        <w:t>Ravza</w:t>
      </w:r>
      <w:proofErr w:type="spellEnd"/>
      <w:r w:rsidRPr="00A77A46">
        <w:rPr>
          <w:rFonts w:ascii="Times New Roman" w:hAnsi="Times New Roman" w:cs="Times New Roman"/>
          <w:sz w:val="24"/>
          <w:szCs w:val="24"/>
        </w:rPr>
        <w:t xml:space="preserve"> Yayınları, İstanbul.</w:t>
      </w:r>
    </w:p>
    <w:p w:rsidR="004E0A92" w:rsidRPr="00A77A46" w:rsidRDefault="004E0A92" w:rsidP="004E0A92">
      <w:pPr>
        <w:spacing w:after="0" w:line="300" w:lineRule="auto"/>
        <w:ind w:left="709" w:hanging="709"/>
        <w:rPr>
          <w:rFonts w:ascii="Times New Roman" w:hAnsi="Times New Roman" w:cs="Times New Roman"/>
          <w:sz w:val="24"/>
          <w:szCs w:val="24"/>
        </w:rPr>
      </w:pPr>
      <w:r w:rsidRPr="00A77A46">
        <w:rPr>
          <w:rFonts w:ascii="Times New Roman" w:hAnsi="Times New Roman" w:cs="Times New Roman"/>
          <w:sz w:val="24"/>
          <w:szCs w:val="24"/>
        </w:rPr>
        <w:t xml:space="preserve">Yiğitbaş, M. </w:t>
      </w:r>
      <w:proofErr w:type="gramStart"/>
      <w:r w:rsidRPr="00A77A46">
        <w:rPr>
          <w:rFonts w:ascii="Times New Roman" w:hAnsi="Times New Roman" w:cs="Times New Roman"/>
          <w:sz w:val="24"/>
          <w:szCs w:val="24"/>
        </w:rPr>
        <w:t>Sadık.(</w:t>
      </w:r>
      <w:proofErr w:type="gramEnd"/>
      <w:r w:rsidRPr="00A77A46">
        <w:rPr>
          <w:rFonts w:ascii="Times New Roman" w:hAnsi="Times New Roman" w:cs="Times New Roman"/>
          <w:sz w:val="24"/>
          <w:szCs w:val="24"/>
        </w:rPr>
        <w:t xml:space="preserve">1968). </w:t>
      </w:r>
      <w:r w:rsidRPr="00A77A46">
        <w:rPr>
          <w:rFonts w:ascii="Times New Roman" w:hAnsi="Times New Roman" w:cs="Times New Roman"/>
          <w:i/>
          <w:sz w:val="24"/>
          <w:szCs w:val="24"/>
        </w:rPr>
        <w:t xml:space="preserve">Dil, Din ve </w:t>
      </w:r>
      <w:proofErr w:type="spellStart"/>
      <w:r w:rsidRPr="00A77A46">
        <w:rPr>
          <w:rFonts w:ascii="Times New Roman" w:hAnsi="Times New Roman" w:cs="Times New Roman"/>
          <w:i/>
          <w:sz w:val="24"/>
          <w:szCs w:val="24"/>
        </w:rPr>
        <w:t>Mûsiki</w:t>
      </w:r>
      <w:proofErr w:type="spellEnd"/>
      <w:r w:rsidRPr="00A77A46">
        <w:rPr>
          <w:rFonts w:ascii="Times New Roman" w:hAnsi="Times New Roman" w:cs="Times New Roman"/>
          <w:sz w:val="24"/>
          <w:szCs w:val="24"/>
        </w:rPr>
        <w:t xml:space="preserve"> (Giriş Yazısı</w:t>
      </w:r>
      <w:proofErr w:type="gramStart"/>
      <w:r w:rsidRPr="00A77A46">
        <w:rPr>
          <w:rFonts w:ascii="Times New Roman" w:hAnsi="Times New Roman" w:cs="Times New Roman"/>
          <w:sz w:val="24"/>
          <w:szCs w:val="24"/>
        </w:rPr>
        <w:t>) ,</w:t>
      </w:r>
      <w:proofErr w:type="gramEnd"/>
      <w:r w:rsidRPr="00A77A46">
        <w:rPr>
          <w:rFonts w:ascii="Times New Roman" w:hAnsi="Times New Roman" w:cs="Times New Roman"/>
          <w:sz w:val="24"/>
          <w:szCs w:val="24"/>
        </w:rPr>
        <w:t xml:space="preserve"> İstanbul.</w:t>
      </w:r>
    </w:p>
    <w:p w:rsidR="00B12BB5" w:rsidRPr="004E0A92" w:rsidRDefault="00B12BB5" w:rsidP="004E0A92"/>
    <w:sectPr w:rsidR="00B12BB5" w:rsidRPr="004E0A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D5B" w:rsidRDefault="00EB0D5B" w:rsidP="00EB70D5">
      <w:pPr>
        <w:spacing w:after="0" w:line="240" w:lineRule="auto"/>
      </w:pPr>
      <w:r>
        <w:separator/>
      </w:r>
    </w:p>
  </w:endnote>
  <w:endnote w:type="continuationSeparator" w:id="0">
    <w:p w:rsidR="00EB0D5B" w:rsidRDefault="00EB0D5B" w:rsidP="00EB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D5B" w:rsidRDefault="00EB0D5B" w:rsidP="00EB70D5">
      <w:pPr>
        <w:spacing w:after="0" w:line="240" w:lineRule="auto"/>
      </w:pPr>
      <w:r>
        <w:separator/>
      </w:r>
    </w:p>
  </w:footnote>
  <w:footnote w:type="continuationSeparator" w:id="0">
    <w:p w:rsidR="00EB0D5B" w:rsidRDefault="00EB0D5B" w:rsidP="00EB7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324B"/>
    <w:multiLevelType w:val="multilevel"/>
    <w:tmpl w:val="C14C232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0635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FA1"/>
    <w:rsid w:val="00035265"/>
    <w:rsid w:val="00061C9D"/>
    <w:rsid w:val="00065C64"/>
    <w:rsid w:val="00072DCF"/>
    <w:rsid w:val="000C5BC8"/>
    <w:rsid w:val="00106C1D"/>
    <w:rsid w:val="0017059A"/>
    <w:rsid w:val="00172F1E"/>
    <w:rsid w:val="001C1DA6"/>
    <w:rsid w:val="001D4F72"/>
    <w:rsid w:val="001E01D8"/>
    <w:rsid w:val="001E0B87"/>
    <w:rsid w:val="00245C42"/>
    <w:rsid w:val="002532F4"/>
    <w:rsid w:val="00255ED1"/>
    <w:rsid w:val="00261670"/>
    <w:rsid w:val="002D342B"/>
    <w:rsid w:val="002E2FA1"/>
    <w:rsid w:val="00317474"/>
    <w:rsid w:val="003331F7"/>
    <w:rsid w:val="00341FF3"/>
    <w:rsid w:val="0035502C"/>
    <w:rsid w:val="00357612"/>
    <w:rsid w:val="00370EFF"/>
    <w:rsid w:val="00472E44"/>
    <w:rsid w:val="0048464C"/>
    <w:rsid w:val="004866A7"/>
    <w:rsid w:val="004B271E"/>
    <w:rsid w:val="004E0A92"/>
    <w:rsid w:val="004F3937"/>
    <w:rsid w:val="0055065A"/>
    <w:rsid w:val="0056521F"/>
    <w:rsid w:val="0057045E"/>
    <w:rsid w:val="005B481B"/>
    <w:rsid w:val="005E4CC8"/>
    <w:rsid w:val="00622059"/>
    <w:rsid w:val="006417FF"/>
    <w:rsid w:val="0065132F"/>
    <w:rsid w:val="00663365"/>
    <w:rsid w:val="00690AAE"/>
    <w:rsid w:val="00690DC8"/>
    <w:rsid w:val="006A14CF"/>
    <w:rsid w:val="006C5CF5"/>
    <w:rsid w:val="006D7E63"/>
    <w:rsid w:val="006E2D90"/>
    <w:rsid w:val="006E7F02"/>
    <w:rsid w:val="006F18D2"/>
    <w:rsid w:val="007A76D2"/>
    <w:rsid w:val="007D1562"/>
    <w:rsid w:val="007F14D0"/>
    <w:rsid w:val="0080263A"/>
    <w:rsid w:val="00887D4F"/>
    <w:rsid w:val="008A5930"/>
    <w:rsid w:val="008D5D68"/>
    <w:rsid w:val="00914F35"/>
    <w:rsid w:val="00941755"/>
    <w:rsid w:val="00980E92"/>
    <w:rsid w:val="009B0308"/>
    <w:rsid w:val="009D4305"/>
    <w:rsid w:val="00A0069E"/>
    <w:rsid w:val="00A04040"/>
    <w:rsid w:val="00A0695C"/>
    <w:rsid w:val="00A10C77"/>
    <w:rsid w:val="00A24D99"/>
    <w:rsid w:val="00A95AC7"/>
    <w:rsid w:val="00AC6674"/>
    <w:rsid w:val="00B12BB5"/>
    <w:rsid w:val="00BA6939"/>
    <w:rsid w:val="00BC32DF"/>
    <w:rsid w:val="00BE1B83"/>
    <w:rsid w:val="00BF0B54"/>
    <w:rsid w:val="00C03F6F"/>
    <w:rsid w:val="00C075AD"/>
    <w:rsid w:val="00C161C8"/>
    <w:rsid w:val="00C45B3E"/>
    <w:rsid w:val="00C46DDE"/>
    <w:rsid w:val="00C801D3"/>
    <w:rsid w:val="00C903EC"/>
    <w:rsid w:val="00D12D7D"/>
    <w:rsid w:val="00D20303"/>
    <w:rsid w:val="00DB25D4"/>
    <w:rsid w:val="00DF6FAE"/>
    <w:rsid w:val="00E12E9D"/>
    <w:rsid w:val="00E21A70"/>
    <w:rsid w:val="00E257E5"/>
    <w:rsid w:val="00EB0D5B"/>
    <w:rsid w:val="00EB2DA9"/>
    <w:rsid w:val="00EB70D5"/>
    <w:rsid w:val="00EC75AD"/>
    <w:rsid w:val="00ED031A"/>
    <w:rsid w:val="00F109F3"/>
    <w:rsid w:val="00F6186E"/>
    <w:rsid w:val="00F644B1"/>
    <w:rsid w:val="00F869B1"/>
    <w:rsid w:val="00F9163F"/>
    <w:rsid w:val="00FB4F4A"/>
    <w:rsid w:val="00FC0D0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90C5E-5939-4F16-BE07-D24FD90D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B70D5"/>
    <w:pPr>
      <w:spacing w:after="0" w:line="240" w:lineRule="auto"/>
    </w:pPr>
    <w:rPr>
      <w:sz w:val="20"/>
      <w:szCs w:val="20"/>
    </w:rPr>
  </w:style>
  <w:style w:type="character" w:customStyle="1" w:styleId="DipnotMetniChar">
    <w:name w:val="Dipnot Metni Char"/>
    <w:basedOn w:val="VarsaylanParagrafYazTipi"/>
    <w:link w:val="DipnotMetni"/>
    <w:uiPriority w:val="99"/>
    <w:rsid w:val="00EB70D5"/>
    <w:rPr>
      <w:sz w:val="20"/>
      <w:szCs w:val="20"/>
    </w:rPr>
  </w:style>
  <w:style w:type="character" w:styleId="DipnotBavurusu">
    <w:name w:val="footnote reference"/>
    <w:basedOn w:val="VarsaylanParagrafYazTipi"/>
    <w:uiPriority w:val="99"/>
    <w:semiHidden/>
    <w:unhideWhenUsed/>
    <w:rsid w:val="00EB70D5"/>
    <w:rPr>
      <w:vertAlign w:val="superscript"/>
    </w:rPr>
  </w:style>
  <w:style w:type="character" w:styleId="Kpr">
    <w:name w:val="Hyperlink"/>
    <w:basedOn w:val="VarsaylanParagrafYazTipi"/>
    <w:uiPriority w:val="99"/>
    <w:unhideWhenUsed/>
    <w:rsid w:val="00EB70D5"/>
    <w:rPr>
      <w:color w:val="0000FF" w:themeColor="hyperlink"/>
      <w:u w:val="single"/>
    </w:rPr>
  </w:style>
  <w:style w:type="paragraph" w:styleId="ListeParagraf">
    <w:name w:val="List Paragraph"/>
    <w:basedOn w:val="Normal"/>
    <w:uiPriority w:val="34"/>
    <w:qFormat/>
    <w:rsid w:val="00D20303"/>
    <w:pPr>
      <w:ind w:left="720"/>
      <w:contextualSpacing/>
    </w:pPr>
  </w:style>
  <w:style w:type="character" w:styleId="AklamaBavurusu">
    <w:name w:val="annotation reference"/>
    <w:basedOn w:val="VarsaylanParagrafYazTipi"/>
    <w:uiPriority w:val="99"/>
    <w:semiHidden/>
    <w:unhideWhenUsed/>
    <w:rsid w:val="0055065A"/>
    <w:rPr>
      <w:sz w:val="16"/>
      <w:szCs w:val="16"/>
    </w:rPr>
  </w:style>
  <w:style w:type="paragraph" w:styleId="AklamaMetni">
    <w:name w:val="annotation text"/>
    <w:basedOn w:val="Normal"/>
    <w:link w:val="AklamaMetniChar"/>
    <w:uiPriority w:val="99"/>
    <w:semiHidden/>
    <w:unhideWhenUsed/>
    <w:rsid w:val="0055065A"/>
    <w:pPr>
      <w:spacing w:line="240" w:lineRule="auto"/>
    </w:pPr>
    <w:rPr>
      <w:sz w:val="20"/>
      <w:szCs w:val="20"/>
      <w:lang w:bidi="en-US"/>
    </w:rPr>
  </w:style>
  <w:style w:type="character" w:customStyle="1" w:styleId="AklamaMetniChar">
    <w:name w:val="Açıklama Metni Char"/>
    <w:basedOn w:val="VarsaylanParagrafYazTipi"/>
    <w:link w:val="AklamaMetni"/>
    <w:uiPriority w:val="99"/>
    <w:semiHidden/>
    <w:rsid w:val="0055065A"/>
    <w:rPr>
      <w:sz w:val="20"/>
      <w:szCs w:val="20"/>
      <w:lang w:bidi="en-US"/>
    </w:rPr>
  </w:style>
  <w:style w:type="paragraph" w:styleId="BalonMetni">
    <w:name w:val="Balloon Text"/>
    <w:basedOn w:val="Normal"/>
    <w:link w:val="BalonMetniChar"/>
    <w:uiPriority w:val="99"/>
    <w:semiHidden/>
    <w:unhideWhenUsed/>
    <w:rsid w:val="005506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ademik.yok.gov.tr/AkademikArama/view/yayinDetay.jsp?id=pq7-3EOIyQugXGLGLRdedg&amp;no=_D2bDdARDMCOgjHVGzFV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4945</Words>
  <Characters>28193</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dc:creator>
  <cp:lastModifiedBy>Mehmet Emin Kalgı</cp:lastModifiedBy>
  <cp:revision>5</cp:revision>
  <dcterms:created xsi:type="dcterms:W3CDTF">2022-12-21T12:48:00Z</dcterms:created>
  <dcterms:modified xsi:type="dcterms:W3CDTF">2023-03-18T15:13:00Z</dcterms:modified>
</cp:coreProperties>
</file>